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C8" w:rsidRDefault="000A1B57" w:rsidP="006D32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2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Консультация для педагогов и родителей «Руководство игровой деятельностью»</w:t>
      </w:r>
    </w:p>
    <w:p w:rsidR="006D32C8" w:rsidRDefault="000A1B57" w:rsidP="006D3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C8">
        <w:rPr>
          <w:rFonts w:ascii="Times New Roman" w:hAnsi="Times New Roman" w:cs="Times New Roman"/>
          <w:sz w:val="28"/>
          <w:szCs w:val="28"/>
          <w:shd w:val="clear" w:color="auto" w:fill="FFFFFF"/>
        </w:rPr>
        <w:t>Игра социальна по своему происхождению. Она не является инстинктом, данным от рождения всем детям, поэтому у детей примитивно развитых народов не наблюдаются игровых действий, а становление игры происходит только с разделением труда и усложнением производственных отношений.</w:t>
      </w:r>
    </w:p>
    <w:p w:rsidR="006D32C8" w:rsidRDefault="000A1B57" w:rsidP="006D3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D32C8">
        <w:rPr>
          <w:rFonts w:ascii="Times New Roman" w:hAnsi="Times New Roman" w:cs="Times New Roman"/>
          <w:sz w:val="28"/>
          <w:szCs w:val="28"/>
          <w:shd w:val="clear" w:color="auto" w:fill="FFFFFF"/>
        </w:rPr>
        <w:t>Отечественные психологи рассматривают игру как </w:t>
      </w:r>
      <w:r w:rsidRPr="006D32C8">
        <w:rPr>
          <w:rFonts w:ascii="Times New Roman" w:hAnsi="Times New Roman" w:cs="Times New Roman"/>
          <w:sz w:val="28"/>
          <w:szCs w:val="28"/>
        </w:rPr>
        <w:t>деятельность </w:t>
      </w:r>
      <w:r w:rsidRPr="006D3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ребенка по ориентации в мире человеческих действий и отношений, задач и мотивов человеческой деятельности (Л.С. Выготский, А.Н. Леонтьев, С.Л. Рубинштейн, Д.Б. </w:t>
      </w:r>
      <w:proofErr w:type="spellStart"/>
      <w:r w:rsidRPr="006D32C8">
        <w:rPr>
          <w:rFonts w:ascii="Times New Roman" w:hAnsi="Times New Roman" w:cs="Times New Roman"/>
          <w:sz w:val="28"/>
          <w:szCs w:val="28"/>
          <w:shd w:val="clear" w:color="auto" w:fill="FFFFFF"/>
        </w:rPr>
        <w:t>Эльконин</w:t>
      </w:r>
      <w:proofErr w:type="spellEnd"/>
      <w:r w:rsidRPr="006D3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др.).</w:t>
      </w:r>
      <w:r w:rsidRPr="006D32C8">
        <w:rPr>
          <w:rFonts w:ascii="Times New Roman" w:hAnsi="Times New Roman" w:cs="Times New Roman"/>
          <w:sz w:val="28"/>
          <w:szCs w:val="28"/>
        </w:rPr>
        <w:br/>
      </w:r>
      <w:r w:rsidRPr="006D32C8">
        <w:rPr>
          <w:rFonts w:ascii="Times New Roman" w:hAnsi="Times New Roman" w:cs="Times New Roman"/>
          <w:sz w:val="28"/>
          <w:szCs w:val="28"/>
          <w:shd w:val="clear" w:color="auto" w:fill="FFFFFF"/>
        </w:rPr>
        <w:t>Игровые действия связаны именно с </w:t>
      </w:r>
      <w:r w:rsidRPr="006D32C8">
        <w:rPr>
          <w:rFonts w:ascii="Times New Roman" w:hAnsi="Times New Roman" w:cs="Times New Roman"/>
          <w:sz w:val="28"/>
          <w:szCs w:val="28"/>
        </w:rPr>
        <w:t>социальными отношениями.</w:t>
      </w:r>
      <w:r w:rsidRPr="006D32C8">
        <w:rPr>
          <w:rFonts w:ascii="Times New Roman" w:hAnsi="Times New Roman" w:cs="Times New Roman"/>
          <w:sz w:val="28"/>
          <w:szCs w:val="28"/>
        </w:rPr>
        <w:br/>
        <w:t>Эти данные подтверждают и другие исследования (Р.</w:t>
      </w:r>
      <w:r w:rsidRPr="006D32C8">
        <w:rPr>
          <w:rFonts w:ascii="Times New Roman" w:hAnsi="Times New Roman" w:cs="Times New Roman"/>
          <w:sz w:val="28"/>
          <w:szCs w:val="28"/>
          <w:shd w:val="clear" w:color="auto" w:fill="FFFFFF"/>
        </w:rPr>
        <w:t>И. Жуковская, Т.А. Маркова и др.). Дети не начинают игру даже с самыми привлекательными предметами, пока не уясняют себе их функциональное назначение, не определят отношения между людьми, осуществляемые через действия с предметами, т. е. свои ролевые действия.</w:t>
      </w:r>
    </w:p>
    <w:p w:rsidR="006D32C8" w:rsidRDefault="000A1B57" w:rsidP="006D3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C8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 игры — это то, что воспроизводится ребенком в качестве центрального характерного момента деятельности и отношений между взрослыми в их трудовой и общественной жизни.</w:t>
      </w:r>
      <w:r w:rsidRPr="006D32C8">
        <w:rPr>
          <w:rFonts w:ascii="Times New Roman" w:hAnsi="Times New Roman" w:cs="Times New Roman"/>
          <w:sz w:val="28"/>
          <w:szCs w:val="28"/>
        </w:rPr>
        <w:br/>
      </w:r>
      <w:r w:rsidRPr="006D32C8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 роли игры отводится центральное место.</w:t>
      </w:r>
    </w:p>
    <w:p w:rsidR="006D32C8" w:rsidRDefault="000A1B57" w:rsidP="006D3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C8">
        <w:rPr>
          <w:rFonts w:ascii="Times New Roman" w:hAnsi="Times New Roman" w:cs="Times New Roman"/>
          <w:sz w:val="28"/>
          <w:szCs w:val="28"/>
          <w:shd w:val="clear" w:color="auto" w:fill="FFFFFF"/>
        </w:rPr>
        <w:t>Ученые считают, что именно роль и органически связанные с ней действия представляют собой основную, далее неразложимую единицу развитой формы игры.</w:t>
      </w:r>
    </w:p>
    <w:p w:rsidR="006D32C8" w:rsidRDefault="000A1B57" w:rsidP="006D3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C8">
        <w:rPr>
          <w:rFonts w:ascii="Times New Roman" w:hAnsi="Times New Roman" w:cs="Times New Roman"/>
          <w:sz w:val="28"/>
          <w:szCs w:val="28"/>
          <w:shd w:val="clear" w:color="auto" w:fill="FFFFFF"/>
        </w:rPr>
        <w:t>Для детей в игре главное — выполнение взятой на себя роли.</w:t>
      </w:r>
      <w:r w:rsidRPr="006D32C8">
        <w:rPr>
          <w:rFonts w:ascii="Times New Roman" w:hAnsi="Times New Roman" w:cs="Times New Roman"/>
          <w:sz w:val="28"/>
          <w:szCs w:val="28"/>
        </w:rPr>
        <w:br/>
      </w:r>
      <w:r w:rsidRPr="006D3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Роли подчиняются и используемые предметы, и отношения между </w:t>
      </w:r>
      <w:proofErr w:type="gramStart"/>
      <w:r w:rsidRPr="006D32C8">
        <w:rPr>
          <w:rFonts w:ascii="Times New Roman" w:hAnsi="Times New Roman" w:cs="Times New Roman"/>
          <w:sz w:val="28"/>
          <w:szCs w:val="28"/>
          <w:shd w:val="clear" w:color="auto" w:fill="FFFFFF"/>
        </w:rPr>
        <w:t>играющими</w:t>
      </w:r>
      <w:proofErr w:type="gramEnd"/>
      <w:r w:rsidRPr="006D32C8">
        <w:rPr>
          <w:rFonts w:ascii="Times New Roman" w:hAnsi="Times New Roman" w:cs="Times New Roman"/>
          <w:sz w:val="28"/>
          <w:szCs w:val="28"/>
          <w:shd w:val="clear" w:color="auto" w:fill="FFFFFF"/>
        </w:rPr>
        <w:t>. Ребенок именно потому является кассиром, что он продает билеты, а разорванные бумажки становятся билетами, так как их продает кассир.</w:t>
      </w:r>
    </w:p>
    <w:p w:rsidR="006D32C8" w:rsidRDefault="000A1B57" w:rsidP="006D3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C8">
        <w:rPr>
          <w:rFonts w:ascii="Times New Roman" w:hAnsi="Times New Roman" w:cs="Times New Roman"/>
          <w:sz w:val="28"/>
          <w:szCs w:val="28"/>
          <w:shd w:val="clear" w:color="auto" w:fill="FFFFFF"/>
        </w:rPr>
        <w:t>В дошкольном возрасте активно развиваются следующие виды игр: </w:t>
      </w:r>
      <w:r w:rsidRPr="006D32C8">
        <w:rPr>
          <w:rFonts w:ascii="Times New Roman" w:hAnsi="Times New Roman" w:cs="Times New Roman"/>
          <w:sz w:val="28"/>
          <w:szCs w:val="28"/>
        </w:rPr>
        <w:t>сюжетно-ролевая, с правилами, режиссерская, игры-драматизации, игры-фантазии (придумывание сказок и пр.), подвижные и спортивные игры.</w:t>
      </w:r>
      <w:r w:rsidRPr="006D32C8">
        <w:rPr>
          <w:rFonts w:ascii="Times New Roman" w:hAnsi="Times New Roman" w:cs="Times New Roman"/>
          <w:sz w:val="28"/>
          <w:szCs w:val="28"/>
        </w:rPr>
        <w:br/>
        <w:t>Детей знакомят с </w:t>
      </w:r>
      <w:r w:rsidR="006D32C8" w:rsidRPr="006D32C8">
        <w:rPr>
          <w:rFonts w:ascii="Times New Roman" w:hAnsi="Times New Roman" w:cs="Times New Roman"/>
          <w:sz w:val="28"/>
          <w:szCs w:val="28"/>
        </w:rPr>
        <w:t>играми</w:t>
      </w:r>
      <w:r w:rsidRPr="006D32C8">
        <w:rPr>
          <w:rFonts w:ascii="Times New Roman" w:hAnsi="Times New Roman" w:cs="Times New Roman"/>
          <w:sz w:val="28"/>
          <w:szCs w:val="28"/>
        </w:rPr>
        <w:t> разных народов.</w:t>
      </w:r>
    </w:p>
    <w:p w:rsidR="006D32C8" w:rsidRDefault="000A1B57" w:rsidP="006D3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C8">
        <w:rPr>
          <w:rFonts w:ascii="Times New Roman" w:hAnsi="Times New Roman" w:cs="Times New Roman"/>
          <w:sz w:val="28"/>
          <w:szCs w:val="28"/>
        </w:rPr>
        <w:t>В педагогическом процессе используются различные дидактические игры. Игровые приемы применяют в разных видах деятельности и при выполнении режимных моментов.</w:t>
      </w:r>
    </w:p>
    <w:p w:rsidR="006D32C8" w:rsidRDefault="000A1B57" w:rsidP="006D3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C8">
        <w:rPr>
          <w:rFonts w:ascii="Times New Roman" w:hAnsi="Times New Roman" w:cs="Times New Roman"/>
          <w:sz w:val="28"/>
          <w:szCs w:val="28"/>
        </w:rPr>
        <w:t>Все виды игр можно объединить в две большие группы, которые отличаются мерой непосредственного участия взрослого и разными формами детской активности.</w:t>
      </w:r>
    </w:p>
    <w:p w:rsidR="006D32C8" w:rsidRDefault="000A1B57" w:rsidP="006D3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C8">
        <w:rPr>
          <w:rFonts w:ascii="Times New Roman" w:hAnsi="Times New Roman" w:cs="Times New Roman"/>
          <w:b/>
          <w:sz w:val="28"/>
          <w:szCs w:val="28"/>
        </w:rPr>
        <w:t>Первая группа</w:t>
      </w:r>
      <w:r w:rsidRPr="006D32C8">
        <w:rPr>
          <w:rFonts w:ascii="Times New Roman" w:hAnsi="Times New Roman" w:cs="Times New Roman"/>
          <w:sz w:val="28"/>
          <w:szCs w:val="28"/>
        </w:rPr>
        <w:t xml:space="preserve"> — игры, в подготовке и проведении которых взрослый принимает косвенное участие.</w:t>
      </w:r>
    </w:p>
    <w:p w:rsidR="006D32C8" w:rsidRDefault="000A1B57" w:rsidP="006D3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C8">
        <w:rPr>
          <w:rFonts w:ascii="Times New Roman" w:hAnsi="Times New Roman" w:cs="Times New Roman"/>
          <w:sz w:val="28"/>
          <w:szCs w:val="28"/>
        </w:rPr>
        <w:t xml:space="preserve">Активность детей (при условии </w:t>
      </w:r>
      <w:proofErr w:type="spellStart"/>
      <w:r w:rsidRPr="006D32C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D32C8">
        <w:rPr>
          <w:rFonts w:ascii="Times New Roman" w:hAnsi="Times New Roman" w:cs="Times New Roman"/>
          <w:sz w:val="28"/>
          <w:szCs w:val="28"/>
        </w:rPr>
        <w:t xml:space="preserve"> определенного уровня игровых действий и умений) имеет инициативный, творческий характер. Ребята способны самостоятельно </w:t>
      </w:r>
      <w:r w:rsidRPr="006D32C8">
        <w:rPr>
          <w:rFonts w:ascii="Times New Roman" w:hAnsi="Times New Roman" w:cs="Times New Roman"/>
          <w:sz w:val="28"/>
          <w:szCs w:val="28"/>
        </w:rPr>
        <w:lastRenderedPageBreak/>
        <w:t>поставить игровую цель, развить замысел игры и найти нужные способы решения игровых задач.</w:t>
      </w:r>
    </w:p>
    <w:p w:rsidR="006D32C8" w:rsidRDefault="000A1B57" w:rsidP="006D3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C8">
        <w:rPr>
          <w:rFonts w:ascii="Times New Roman" w:hAnsi="Times New Roman" w:cs="Times New Roman"/>
          <w:sz w:val="28"/>
          <w:szCs w:val="28"/>
        </w:rPr>
        <w:t>В самостоятельных играх содержатся условия для проявления детьми инициативы, которая свидетельствует об определенном уровне развития интеллекта.</w:t>
      </w:r>
    </w:p>
    <w:p w:rsidR="006D32C8" w:rsidRDefault="000A1B57" w:rsidP="006D3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C8">
        <w:rPr>
          <w:rFonts w:ascii="Times New Roman" w:hAnsi="Times New Roman" w:cs="Times New Roman"/>
          <w:sz w:val="28"/>
          <w:szCs w:val="28"/>
          <w:shd w:val="clear" w:color="auto" w:fill="FFFFFF"/>
        </w:rPr>
        <w:t>Сюда можно отнести: ознакомительные</w:t>
      </w:r>
      <w:r w:rsidRPr="006D32C8">
        <w:rPr>
          <w:rFonts w:ascii="Times New Roman" w:hAnsi="Times New Roman" w:cs="Times New Roman"/>
          <w:sz w:val="28"/>
          <w:szCs w:val="28"/>
        </w:rPr>
        <w:t>, отобразительные, сюжетно-отобразительные, сюжетно-ролевые игры, использование сюжетно-образных игрушек (кукол, животных и др.), познавательные игры, направленные на развитие сообразительности, на познание свой</w:t>
      </w:r>
      <w:proofErr w:type="gramStart"/>
      <w:r w:rsidRPr="006D32C8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6D32C8">
        <w:rPr>
          <w:rFonts w:ascii="Times New Roman" w:hAnsi="Times New Roman" w:cs="Times New Roman"/>
          <w:sz w:val="28"/>
          <w:szCs w:val="28"/>
        </w:rPr>
        <w:t>иродного материала, конструктивные и др.</w:t>
      </w:r>
    </w:p>
    <w:p w:rsidR="006D32C8" w:rsidRDefault="000A1B57" w:rsidP="006D3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C8">
        <w:rPr>
          <w:rFonts w:ascii="Times New Roman" w:hAnsi="Times New Roman" w:cs="Times New Roman"/>
          <w:b/>
          <w:sz w:val="28"/>
          <w:szCs w:val="28"/>
        </w:rPr>
        <w:t>Вторая группа</w:t>
      </w:r>
      <w:r w:rsidRPr="006D32C8">
        <w:rPr>
          <w:rFonts w:ascii="Times New Roman" w:hAnsi="Times New Roman" w:cs="Times New Roman"/>
          <w:sz w:val="28"/>
          <w:szCs w:val="28"/>
        </w:rPr>
        <w:t xml:space="preserve"> — различные обучающие игры, в которых взрослый, сообщая ребенку правила игры или объясняя конструкцию игрушки, дает фиксированную программу действий для достижения определенного результата.</w:t>
      </w:r>
    </w:p>
    <w:p w:rsidR="006D32C8" w:rsidRDefault="000A1B57" w:rsidP="006D3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C8">
        <w:rPr>
          <w:rFonts w:ascii="Times New Roman" w:hAnsi="Times New Roman" w:cs="Times New Roman"/>
          <w:sz w:val="28"/>
          <w:szCs w:val="28"/>
        </w:rPr>
        <w:t>В этих играх решаются конкретные задачи воспитания и общения, она направлена на усвоение определенного программного материала и правил, которым должны следовать играющие.</w:t>
      </w:r>
    </w:p>
    <w:p w:rsidR="006D32C8" w:rsidRDefault="000A1B57" w:rsidP="006D3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C8">
        <w:rPr>
          <w:rFonts w:ascii="Times New Roman" w:hAnsi="Times New Roman" w:cs="Times New Roman"/>
          <w:sz w:val="28"/>
          <w:szCs w:val="28"/>
        </w:rPr>
        <w:t>Важны обучающие игры для нравственно-эстетического воспитания дошкольников.</w:t>
      </w:r>
    </w:p>
    <w:p w:rsidR="006D32C8" w:rsidRDefault="000A1B57" w:rsidP="006D3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C8">
        <w:rPr>
          <w:rFonts w:ascii="Times New Roman" w:hAnsi="Times New Roman" w:cs="Times New Roman"/>
          <w:sz w:val="28"/>
          <w:szCs w:val="28"/>
        </w:rPr>
        <w:t>Активность детей в обучающих играх носит репродуктивный характер и может проявляться в произвольном выборе способа действий. На основе сформировавшихся умений дети организовывают самостоятельные игры, в которых наблюдается больше элементов творчества.</w:t>
      </w:r>
    </w:p>
    <w:p w:rsidR="006D32C8" w:rsidRDefault="000A1B57" w:rsidP="006D3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C8">
        <w:rPr>
          <w:rFonts w:ascii="Times New Roman" w:hAnsi="Times New Roman" w:cs="Times New Roman"/>
          <w:sz w:val="28"/>
          <w:szCs w:val="28"/>
        </w:rPr>
        <w:t>К этой группе относятся: подвижные игры, дидактические, музыкальные, игры-драматизации, игры-развлечения.</w:t>
      </w:r>
    </w:p>
    <w:p w:rsidR="006D32C8" w:rsidRDefault="006D32C8" w:rsidP="006D3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 способствуют</w:t>
      </w:r>
    </w:p>
    <w:p w:rsidR="006D32C8" w:rsidRDefault="000A1B57" w:rsidP="006D3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C8">
        <w:rPr>
          <w:rFonts w:ascii="Times New Roman" w:hAnsi="Times New Roman" w:cs="Times New Roman"/>
          <w:sz w:val="28"/>
          <w:szCs w:val="28"/>
        </w:rPr>
        <w:t>совершенствованию основных движений, выработке </w:t>
      </w:r>
      <w:r w:rsidR="006D32C8">
        <w:rPr>
          <w:rFonts w:ascii="Times New Roman" w:hAnsi="Times New Roman" w:cs="Times New Roman"/>
          <w:sz w:val="28"/>
          <w:szCs w:val="28"/>
        </w:rPr>
        <w:t>нравственно</w:t>
      </w:r>
    </w:p>
    <w:p w:rsidR="006D32C8" w:rsidRDefault="000A1B57" w:rsidP="006D3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C8">
        <w:rPr>
          <w:rFonts w:ascii="Times New Roman" w:hAnsi="Times New Roman" w:cs="Times New Roman"/>
          <w:sz w:val="28"/>
          <w:szCs w:val="28"/>
        </w:rPr>
        <w:t>волевых качеств, косвенно влияют на умственное и эстетическое в</w:t>
      </w:r>
      <w:r w:rsidR="006D32C8">
        <w:rPr>
          <w:rFonts w:ascii="Times New Roman" w:hAnsi="Times New Roman" w:cs="Times New Roman"/>
          <w:sz w:val="28"/>
          <w:szCs w:val="28"/>
        </w:rPr>
        <w:t xml:space="preserve">оспитание дошкольников. </w:t>
      </w:r>
      <w:r w:rsidRPr="006D32C8">
        <w:rPr>
          <w:rFonts w:ascii="Times New Roman" w:hAnsi="Times New Roman" w:cs="Times New Roman"/>
          <w:sz w:val="28"/>
          <w:szCs w:val="28"/>
        </w:rPr>
        <w:t>Они могут быть сюжетными и </w:t>
      </w:r>
      <w:r w:rsidR="006D32C8" w:rsidRPr="006D32C8">
        <w:rPr>
          <w:rFonts w:ascii="Times New Roman" w:hAnsi="Times New Roman" w:cs="Times New Roman"/>
          <w:sz w:val="28"/>
          <w:szCs w:val="28"/>
        </w:rPr>
        <w:t>бессюжет</w:t>
      </w:r>
      <w:r w:rsidRPr="006D32C8">
        <w:rPr>
          <w:rFonts w:ascii="Times New Roman" w:hAnsi="Times New Roman" w:cs="Times New Roman"/>
          <w:sz w:val="28"/>
          <w:szCs w:val="28"/>
        </w:rPr>
        <w:t>ными.</w:t>
      </w:r>
    </w:p>
    <w:p w:rsidR="006D32C8" w:rsidRDefault="000A1B57" w:rsidP="006D3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C8">
        <w:rPr>
          <w:rFonts w:ascii="Times New Roman" w:hAnsi="Times New Roman" w:cs="Times New Roman"/>
          <w:sz w:val="28"/>
          <w:szCs w:val="28"/>
        </w:rPr>
        <w:t>Дидактические игры (с дидактическими игрушками и аналогичными материалами, словесные, сюжетно-дидактические, настольно-печатные) используются в целях умственного воспитания детей. Вместе с тем в этих играх дети учатся согласовывать действия, подчиняться правилам игры, регулировать свои желания в зависимости от общих целей и т. д. Чтобы дидактическая игра выполняла свою функцию, она должна соответствовать ряду требований:</w:t>
      </w:r>
      <w:proofErr w:type="gramStart"/>
      <w:r w:rsidRPr="006D32C8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6D32C8">
        <w:rPr>
          <w:rFonts w:ascii="Times New Roman" w:hAnsi="Times New Roman" w:cs="Times New Roman"/>
          <w:sz w:val="28"/>
          <w:szCs w:val="28"/>
        </w:rPr>
        <w:t>давать упражнения, полезные для умственного развития детей и их воспитания;</w:t>
      </w:r>
      <w:r w:rsidRPr="006D32C8">
        <w:rPr>
          <w:rFonts w:ascii="Times New Roman" w:hAnsi="Times New Roman" w:cs="Times New Roman"/>
          <w:sz w:val="28"/>
          <w:szCs w:val="28"/>
        </w:rPr>
        <w:br/>
        <w:t>-содержать увлекательную задачу, решение которой требует умственного усилия, преодоления некоторых трудностей.</w:t>
      </w:r>
    </w:p>
    <w:p w:rsidR="006D32C8" w:rsidRDefault="000A1B57" w:rsidP="006D3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C8">
        <w:rPr>
          <w:rFonts w:ascii="Times New Roman" w:hAnsi="Times New Roman" w:cs="Times New Roman"/>
          <w:sz w:val="28"/>
          <w:szCs w:val="28"/>
        </w:rPr>
        <w:t>Дидактизм в игре должен сочетаться с занимательностью, шуткой, юмором.</w:t>
      </w:r>
    </w:p>
    <w:p w:rsidR="006D32C8" w:rsidRDefault="000A1B57" w:rsidP="006D3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C8">
        <w:rPr>
          <w:rFonts w:ascii="Times New Roman" w:hAnsi="Times New Roman" w:cs="Times New Roman"/>
          <w:sz w:val="28"/>
          <w:szCs w:val="28"/>
        </w:rPr>
        <w:t>Музыкальные игры, которые могут быть: хоровыми, сюжетными, бессюжетными.</w:t>
      </w:r>
    </w:p>
    <w:p w:rsidR="006D32C8" w:rsidRDefault="000A1B57" w:rsidP="006D3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C8">
        <w:rPr>
          <w:rFonts w:ascii="Times New Roman" w:hAnsi="Times New Roman" w:cs="Times New Roman"/>
          <w:sz w:val="28"/>
          <w:szCs w:val="28"/>
        </w:rPr>
        <w:lastRenderedPageBreak/>
        <w:t xml:space="preserve">Все они могут сочетать в себе элементы дидактических и подвижных игр. Они существенно влияют на эстетическое, физическое, умственное развитие детей. </w:t>
      </w:r>
      <w:proofErr w:type="gramStart"/>
      <w:r w:rsidRPr="006D32C8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6D32C8">
        <w:rPr>
          <w:rFonts w:ascii="Times New Roman" w:hAnsi="Times New Roman" w:cs="Times New Roman"/>
          <w:sz w:val="28"/>
          <w:szCs w:val="28"/>
        </w:rPr>
        <w:t xml:space="preserve"> для эстетического развития имеют и театрализованные игры.</w:t>
      </w:r>
    </w:p>
    <w:p w:rsidR="006D32C8" w:rsidRDefault="000A1B57" w:rsidP="006D3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C8">
        <w:rPr>
          <w:rFonts w:ascii="Times New Roman" w:hAnsi="Times New Roman" w:cs="Times New Roman"/>
          <w:sz w:val="28"/>
          <w:szCs w:val="28"/>
        </w:rPr>
        <w:t>Игры-развлечения повышают эмоционально-положительный тонус, способствуют развитию двигательной активности, питают ум ребенка неожиданными и яркими впечатлениями, создают благоприятную почву для установления эмоционального контакта между взрослым и ребенком.</w:t>
      </w:r>
      <w:r w:rsidRPr="006D32C8">
        <w:rPr>
          <w:rFonts w:ascii="Times New Roman" w:hAnsi="Times New Roman" w:cs="Times New Roman"/>
          <w:sz w:val="28"/>
          <w:szCs w:val="28"/>
        </w:rPr>
        <w:br/>
        <w:t>У неигровой, но протекающей в игровой форме деятельности относят организованные начальные формы детского труда, некоторые виды изобразительной деятельности, ознакомление с окружающим на прогулке и т. д.</w:t>
      </w:r>
    </w:p>
    <w:p w:rsidR="006D32C8" w:rsidRDefault="000A1B57" w:rsidP="006D3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C8">
        <w:rPr>
          <w:rFonts w:ascii="Times New Roman" w:hAnsi="Times New Roman" w:cs="Times New Roman"/>
          <w:sz w:val="28"/>
          <w:szCs w:val="28"/>
        </w:rPr>
        <w:t>Руководство игровой деятельностью дошкольников осуществляется с учетом реализации ряда условий.</w:t>
      </w:r>
    </w:p>
    <w:p w:rsidR="006D32C8" w:rsidRDefault="000A1B57" w:rsidP="006D3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C8">
        <w:rPr>
          <w:rFonts w:ascii="Times New Roman" w:hAnsi="Times New Roman" w:cs="Times New Roman"/>
          <w:sz w:val="28"/>
          <w:szCs w:val="28"/>
        </w:rPr>
        <w:t>Условия для возникновения и развертывания игр детей:</w:t>
      </w:r>
      <w:r w:rsidRPr="006D32C8">
        <w:rPr>
          <w:rFonts w:ascii="Times New Roman" w:hAnsi="Times New Roman" w:cs="Times New Roman"/>
          <w:sz w:val="28"/>
          <w:szCs w:val="28"/>
        </w:rPr>
        <w:br/>
        <w:t>*Педагоги стимулируют обогащение детей впечатлениями, которые могут быть использованы в игре:</w:t>
      </w:r>
    </w:p>
    <w:p w:rsidR="006D32C8" w:rsidRDefault="000A1B57" w:rsidP="006D3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C8">
        <w:rPr>
          <w:rFonts w:ascii="Times New Roman" w:hAnsi="Times New Roman" w:cs="Times New Roman"/>
          <w:sz w:val="28"/>
          <w:szCs w:val="28"/>
        </w:rPr>
        <w:t>- читают вместе книги, прослушивают диски;</w:t>
      </w:r>
    </w:p>
    <w:p w:rsidR="006D32C8" w:rsidRDefault="000A1B57" w:rsidP="006D3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C8">
        <w:rPr>
          <w:rFonts w:ascii="Times New Roman" w:hAnsi="Times New Roman" w:cs="Times New Roman"/>
          <w:sz w:val="28"/>
          <w:szCs w:val="28"/>
        </w:rPr>
        <w:t>- обсуждают события жизни, рассказывают о себе и других людях;</w:t>
      </w:r>
    </w:p>
    <w:p w:rsidR="006D32C8" w:rsidRDefault="006D32C8" w:rsidP="006D3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1B57" w:rsidRPr="006D32C8">
        <w:rPr>
          <w:rFonts w:ascii="Times New Roman" w:hAnsi="Times New Roman" w:cs="Times New Roman"/>
          <w:sz w:val="28"/>
          <w:szCs w:val="28"/>
        </w:rPr>
        <w:t>организуют экскурсии, прогулки, посещение музеев, театров;</w:t>
      </w:r>
    </w:p>
    <w:p w:rsidR="006D32C8" w:rsidRDefault="000A1B57" w:rsidP="006D3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C8">
        <w:rPr>
          <w:rFonts w:ascii="Times New Roman" w:hAnsi="Times New Roman" w:cs="Times New Roman"/>
          <w:sz w:val="28"/>
          <w:szCs w:val="28"/>
        </w:rPr>
        <w:t>-обращают внимание детей на содер</w:t>
      </w:r>
      <w:r w:rsidR="006D32C8">
        <w:rPr>
          <w:rFonts w:ascii="Times New Roman" w:hAnsi="Times New Roman" w:cs="Times New Roman"/>
          <w:sz w:val="28"/>
          <w:szCs w:val="28"/>
        </w:rPr>
        <w:t xml:space="preserve">жание деятельности окружающих и </w:t>
      </w:r>
      <w:r w:rsidRPr="006D32C8">
        <w:rPr>
          <w:rFonts w:ascii="Times New Roman" w:hAnsi="Times New Roman" w:cs="Times New Roman"/>
          <w:sz w:val="28"/>
          <w:szCs w:val="28"/>
        </w:rPr>
        <w:t>их взаимоотношения, на явления и взаимосвязь событий в живой и неживой природе и т. д.</w:t>
      </w:r>
    </w:p>
    <w:p w:rsidR="006D32C8" w:rsidRDefault="000A1B57" w:rsidP="006D32C8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6D32C8">
        <w:rPr>
          <w:rFonts w:ascii="Times New Roman" w:hAnsi="Times New Roman" w:cs="Times New Roman"/>
          <w:sz w:val="28"/>
          <w:szCs w:val="28"/>
        </w:rPr>
        <w:t>*Побуждают детей к развертыванию игры:</w:t>
      </w:r>
      <w:r w:rsidRPr="006D32C8">
        <w:rPr>
          <w:rFonts w:ascii="Times New Roman" w:hAnsi="Times New Roman" w:cs="Times New Roman"/>
          <w:sz w:val="28"/>
          <w:szCs w:val="28"/>
        </w:rPr>
        <w:br/>
        <w:t>- инициируют игровые действия у малышей;</w:t>
      </w:r>
    </w:p>
    <w:p w:rsidR="006D32C8" w:rsidRDefault="000A1B57" w:rsidP="006D3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C8">
        <w:rPr>
          <w:rFonts w:ascii="Times New Roman" w:hAnsi="Times New Roman" w:cs="Times New Roman"/>
          <w:sz w:val="28"/>
          <w:szCs w:val="28"/>
        </w:rPr>
        <w:t>-предлагают детям постарше поиграть в конкретную игру или выбрать сюжет.</w:t>
      </w:r>
    </w:p>
    <w:p w:rsidR="006D32C8" w:rsidRDefault="000A1B57" w:rsidP="006D3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C8">
        <w:rPr>
          <w:rFonts w:ascii="Times New Roman" w:hAnsi="Times New Roman" w:cs="Times New Roman"/>
          <w:sz w:val="28"/>
          <w:szCs w:val="28"/>
        </w:rPr>
        <w:t>*Побуждают детей принять роль и наделить ею партнера;</w:t>
      </w:r>
      <w:r w:rsidRPr="006D32C8">
        <w:rPr>
          <w:rFonts w:ascii="Times New Roman" w:hAnsi="Times New Roman" w:cs="Times New Roman"/>
          <w:sz w:val="28"/>
          <w:szCs w:val="28"/>
        </w:rPr>
        <w:br/>
        <w:t>договариваются о правилах игры со старшими детьми</w:t>
      </w:r>
      <w:r w:rsidRPr="006D32C8">
        <w:rPr>
          <w:rFonts w:ascii="Times New Roman" w:hAnsi="Times New Roman" w:cs="Times New Roman"/>
          <w:sz w:val="28"/>
          <w:szCs w:val="28"/>
        </w:rPr>
        <w:br/>
        <w:t>и пр.</w:t>
      </w:r>
    </w:p>
    <w:p w:rsidR="006D32C8" w:rsidRDefault="000A1B57" w:rsidP="006D3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C8">
        <w:rPr>
          <w:rFonts w:ascii="Times New Roman" w:hAnsi="Times New Roman" w:cs="Times New Roman"/>
          <w:sz w:val="28"/>
          <w:szCs w:val="28"/>
        </w:rPr>
        <w:t xml:space="preserve">Побуждение детей к развертыванию игры происходит через обращение («Посмотрите, у котеночка болит ножка, давайте </w:t>
      </w:r>
      <w:proofErr w:type="gramStart"/>
      <w:r w:rsidRPr="006D32C8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6D32C8">
        <w:rPr>
          <w:rFonts w:ascii="Times New Roman" w:hAnsi="Times New Roman" w:cs="Times New Roman"/>
          <w:sz w:val="28"/>
          <w:szCs w:val="28"/>
        </w:rPr>
        <w:t xml:space="preserve"> полечим»), предложение поиграть в конкретную игру или выбрать сюжет, принять роль и наделить ею партнера, договориться о правилах игры</w:t>
      </w:r>
      <w:r w:rsidRPr="006D32C8">
        <w:rPr>
          <w:rFonts w:ascii="Times New Roman" w:hAnsi="Times New Roman" w:cs="Times New Roman"/>
          <w:sz w:val="28"/>
          <w:szCs w:val="28"/>
        </w:rPr>
        <w:br/>
        <w:t>со старшими детьми и т. д.</w:t>
      </w:r>
    </w:p>
    <w:p w:rsidR="006D32C8" w:rsidRDefault="000A1B57" w:rsidP="006D3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C8">
        <w:rPr>
          <w:rFonts w:ascii="Times New Roman" w:hAnsi="Times New Roman" w:cs="Times New Roman"/>
          <w:sz w:val="28"/>
          <w:szCs w:val="28"/>
        </w:rPr>
        <w:t>*Педагоги становятся непосредственными участниками игры,  предлагая детям образцы различных игровых действий:</w:t>
      </w:r>
    </w:p>
    <w:p w:rsidR="006D32C8" w:rsidRDefault="000A1B57" w:rsidP="006D3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C8">
        <w:rPr>
          <w:rFonts w:ascii="Times New Roman" w:hAnsi="Times New Roman" w:cs="Times New Roman"/>
          <w:sz w:val="28"/>
          <w:szCs w:val="28"/>
        </w:rPr>
        <w:t>- взрослый кормит, купает куклу, привлекая к игре малышей;</w:t>
      </w:r>
    </w:p>
    <w:p w:rsidR="006D32C8" w:rsidRDefault="000A1B57" w:rsidP="006D3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C8">
        <w:rPr>
          <w:rFonts w:ascii="Times New Roman" w:hAnsi="Times New Roman" w:cs="Times New Roman"/>
          <w:sz w:val="28"/>
          <w:szCs w:val="28"/>
        </w:rPr>
        <w:t>- показывает, как строить корабль;</w:t>
      </w:r>
    </w:p>
    <w:p w:rsidR="006D32C8" w:rsidRDefault="000A1B57" w:rsidP="006D3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C8">
        <w:rPr>
          <w:rFonts w:ascii="Times New Roman" w:hAnsi="Times New Roman" w:cs="Times New Roman"/>
          <w:sz w:val="28"/>
          <w:szCs w:val="28"/>
        </w:rPr>
        <w:t>- рассказывает, как играть в игры с правилами — «Съедобное — несъедобное», «Испорченный телефон», «Садовник»;</w:t>
      </w:r>
    </w:p>
    <w:p w:rsidR="006D32C8" w:rsidRDefault="000A1B57" w:rsidP="006D3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C8">
        <w:rPr>
          <w:rFonts w:ascii="Times New Roman" w:hAnsi="Times New Roman" w:cs="Times New Roman"/>
          <w:sz w:val="28"/>
          <w:szCs w:val="28"/>
        </w:rPr>
        <w:t>- произносит считалку для установления очередности или выбора водящего и пр.</w:t>
      </w:r>
    </w:p>
    <w:p w:rsidR="000A1B57" w:rsidRPr="006D32C8" w:rsidRDefault="000A1B57" w:rsidP="006D3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C8">
        <w:rPr>
          <w:rFonts w:ascii="Times New Roman" w:hAnsi="Times New Roman" w:cs="Times New Roman"/>
          <w:sz w:val="28"/>
          <w:szCs w:val="28"/>
        </w:rPr>
        <w:t xml:space="preserve">Подводя итог, следует заметить,  что в процессе игры зарождаются и развиваются новые виды деятельности дошкольника. Ребенок начинает </w:t>
      </w:r>
      <w:r w:rsidRPr="006D32C8">
        <w:rPr>
          <w:rFonts w:ascii="Times New Roman" w:hAnsi="Times New Roman" w:cs="Times New Roman"/>
          <w:sz w:val="28"/>
          <w:szCs w:val="28"/>
        </w:rPr>
        <w:lastRenderedPageBreak/>
        <w:t>обращать внимание на способ, средства достижения результата, а не только на собственно результат; в них же он научается сознательно подчиняться правилам, что так важно для овладения учебной деятельностью. Использование игры, игровых приемов делает обучение в этом возрасте «сообразным природе ребенка». Игра создает «зону ближайшего развития ребенка».</w:t>
      </w:r>
    </w:p>
    <w:p w:rsidR="004A62FE" w:rsidRPr="006D32C8" w:rsidRDefault="00DF22AC" w:rsidP="006D32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62FE" w:rsidRPr="006D3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78DF08"/>
    <w:lvl w:ilvl="0">
      <w:numFmt w:val="bullet"/>
      <w:lvlText w:val="*"/>
      <w:lvlJc w:val="left"/>
    </w:lvl>
  </w:abstractNum>
  <w:abstractNum w:abstractNumId="1">
    <w:nsid w:val="0D814490"/>
    <w:multiLevelType w:val="hybridMultilevel"/>
    <w:tmpl w:val="1F521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AE"/>
    <w:rsid w:val="00063AAE"/>
    <w:rsid w:val="000A1B57"/>
    <w:rsid w:val="000B02A7"/>
    <w:rsid w:val="001842AE"/>
    <w:rsid w:val="006D32C8"/>
    <w:rsid w:val="00771CE8"/>
    <w:rsid w:val="00CB4F9D"/>
    <w:rsid w:val="00DF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AAE"/>
    <w:pPr>
      <w:ind w:left="720"/>
      <w:contextualSpacing/>
    </w:pPr>
  </w:style>
  <w:style w:type="paragraph" w:styleId="a4">
    <w:name w:val="Normal (Web)"/>
    <w:basedOn w:val="a"/>
    <w:rsid w:val="00CB4F9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o">
    <w:name w:val="wo"/>
    <w:basedOn w:val="a0"/>
    <w:rsid w:val="000A1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AAE"/>
    <w:pPr>
      <w:ind w:left="720"/>
      <w:contextualSpacing/>
    </w:pPr>
  </w:style>
  <w:style w:type="paragraph" w:styleId="a4">
    <w:name w:val="Normal (Web)"/>
    <w:basedOn w:val="a"/>
    <w:rsid w:val="00CB4F9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o">
    <w:name w:val="wo"/>
    <w:basedOn w:val="a0"/>
    <w:rsid w:val="000A1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2017-09-15T05:07:00Z</dcterms:created>
  <dcterms:modified xsi:type="dcterms:W3CDTF">2017-09-15T06:05:00Z</dcterms:modified>
</cp:coreProperties>
</file>