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87F" w:rsidRDefault="002E187F" w:rsidP="00FD0C2C">
      <w:pPr>
        <w:spacing w:after="0"/>
        <w:ind w:firstLine="567"/>
        <w:jc w:val="center"/>
        <w:rPr>
          <w:rFonts w:ascii="Times New Roman" w:hAnsi="Times New Roman" w:cs="Times New Roman"/>
          <w:b/>
          <w:bCs/>
          <w:sz w:val="26"/>
          <w:szCs w:val="26"/>
          <w:lang w:val="x-none"/>
        </w:rPr>
      </w:pPr>
      <w:r w:rsidRPr="00FD0C2C">
        <w:rPr>
          <w:rFonts w:ascii="Times New Roman" w:hAnsi="Times New Roman" w:cs="Times New Roman"/>
          <w:b/>
          <w:bCs/>
          <w:sz w:val="26"/>
          <w:szCs w:val="26"/>
          <w:lang w:val="x-none"/>
        </w:rPr>
        <w:t>МЕТОДИЧЕСКИЕ ОСНОВЫ РАЗВИТИЯ ИЗОБРАЗИТЕЛЬНЫХ УМЕНИЙ ДЕТЕЙ СТАРШЕГО ДОШКОЛЬНОГО ВОЗРАСТА.</w:t>
      </w:r>
    </w:p>
    <w:p w:rsidR="00FD0C2C" w:rsidRDefault="00FD0C2C" w:rsidP="00FD0C2C">
      <w:pPr>
        <w:spacing w:after="0"/>
        <w:ind w:firstLine="567"/>
        <w:jc w:val="center"/>
        <w:rPr>
          <w:rFonts w:ascii="Times New Roman" w:hAnsi="Times New Roman" w:cs="Times New Roman"/>
          <w:b/>
          <w:bCs/>
          <w:sz w:val="26"/>
          <w:szCs w:val="26"/>
          <w:lang w:val="x-none"/>
        </w:rPr>
      </w:pPr>
    </w:p>
    <w:p w:rsidR="00FD0C2C" w:rsidRPr="00FD0C2C" w:rsidRDefault="00FD0C2C" w:rsidP="00FD0C2C">
      <w:pPr>
        <w:spacing w:after="0"/>
        <w:ind w:firstLine="567"/>
        <w:jc w:val="right"/>
        <w:rPr>
          <w:rFonts w:ascii="Times New Roman" w:hAnsi="Times New Roman" w:cs="Times New Roman"/>
          <w:bCs/>
          <w:sz w:val="26"/>
          <w:szCs w:val="26"/>
        </w:rPr>
      </w:pPr>
      <w:r w:rsidRPr="00FD0C2C">
        <w:rPr>
          <w:rFonts w:ascii="Times New Roman" w:hAnsi="Times New Roman" w:cs="Times New Roman"/>
          <w:bCs/>
          <w:sz w:val="26"/>
          <w:szCs w:val="26"/>
        </w:rPr>
        <w:t>Воспитатель:</w:t>
      </w:r>
    </w:p>
    <w:p w:rsidR="002E187F" w:rsidRPr="00FD0C2C" w:rsidRDefault="00FD0C2C" w:rsidP="00FD0C2C">
      <w:pPr>
        <w:jc w:val="right"/>
        <w:rPr>
          <w:rFonts w:ascii="Times New Roman" w:hAnsi="Times New Roman" w:cs="Times New Roman"/>
          <w:sz w:val="26"/>
          <w:szCs w:val="26"/>
        </w:rPr>
      </w:pPr>
      <w:proofErr w:type="spellStart"/>
      <w:r>
        <w:rPr>
          <w:rFonts w:ascii="Times New Roman" w:hAnsi="Times New Roman" w:cs="Times New Roman"/>
          <w:sz w:val="26"/>
          <w:szCs w:val="26"/>
        </w:rPr>
        <w:t>Кудяшова</w:t>
      </w:r>
      <w:proofErr w:type="spellEnd"/>
      <w:r>
        <w:rPr>
          <w:rFonts w:ascii="Times New Roman" w:hAnsi="Times New Roman" w:cs="Times New Roman"/>
          <w:sz w:val="26"/>
          <w:szCs w:val="26"/>
        </w:rPr>
        <w:t xml:space="preserve"> Татьяна Анатольевна.</w:t>
      </w:r>
    </w:p>
    <w:p w:rsidR="002E187F" w:rsidRPr="00FD0C2C" w:rsidRDefault="002E187F" w:rsidP="00FD0C2C">
      <w:pPr>
        <w:spacing w:after="0"/>
        <w:ind w:firstLine="567"/>
        <w:jc w:val="both"/>
        <w:rPr>
          <w:rFonts w:ascii="Times New Roman" w:hAnsi="Times New Roman" w:cs="Times New Roman"/>
          <w:bCs/>
          <w:sz w:val="26"/>
          <w:szCs w:val="26"/>
        </w:rPr>
      </w:pPr>
      <w:r w:rsidRPr="00FD0C2C">
        <w:rPr>
          <w:rFonts w:ascii="Times New Roman" w:hAnsi="Times New Roman" w:cs="Times New Roman"/>
          <w:bCs/>
          <w:sz w:val="26"/>
          <w:szCs w:val="26"/>
        </w:rPr>
        <w:t>Изучение детских рисунков свидетельствует о том, что обучени</w:t>
      </w:r>
      <w:r w:rsidR="00FD0C2C">
        <w:rPr>
          <w:rFonts w:ascii="Times New Roman" w:hAnsi="Times New Roman" w:cs="Times New Roman"/>
          <w:bCs/>
          <w:sz w:val="26"/>
          <w:szCs w:val="26"/>
        </w:rPr>
        <w:t xml:space="preserve">е изобразительным умениям и </w:t>
      </w:r>
      <w:r w:rsidRPr="00FD0C2C">
        <w:rPr>
          <w:rFonts w:ascii="Times New Roman" w:hAnsi="Times New Roman" w:cs="Times New Roman"/>
          <w:bCs/>
          <w:sz w:val="26"/>
          <w:szCs w:val="26"/>
        </w:rPr>
        <w:t xml:space="preserve">технике рисования в </w:t>
      </w:r>
      <w:r w:rsidR="00FD0C2C">
        <w:rPr>
          <w:rFonts w:ascii="Times New Roman" w:hAnsi="Times New Roman" w:cs="Times New Roman"/>
          <w:bCs/>
          <w:sz w:val="26"/>
          <w:szCs w:val="26"/>
        </w:rPr>
        <w:t>Образовательных организациях</w:t>
      </w:r>
      <w:bookmarkStart w:id="0" w:name="_GoBack"/>
      <w:bookmarkEnd w:id="0"/>
      <w:r w:rsidRPr="00FD0C2C">
        <w:rPr>
          <w:rFonts w:ascii="Times New Roman" w:hAnsi="Times New Roman" w:cs="Times New Roman"/>
          <w:bCs/>
          <w:sz w:val="26"/>
          <w:szCs w:val="26"/>
        </w:rPr>
        <w:t xml:space="preserve"> уделяется еще мало внимания. Плохое владение инструментом, своей рукой, незнание материалов, способов рисования ими, их выразительных возможностей вызывает затруднения при решении изобразительных задач, мешает ребенку передать в рисунке задуманное.</w:t>
      </w:r>
    </w:p>
    <w:p w:rsidR="002E187F" w:rsidRPr="00FD0C2C" w:rsidRDefault="002E187F" w:rsidP="00FD0C2C">
      <w:pPr>
        <w:spacing w:after="0"/>
        <w:ind w:firstLine="567"/>
        <w:jc w:val="both"/>
        <w:rPr>
          <w:rFonts w:ascii="Times New Roman" w:hAnsi="Times New Roman" w:cs="Times New Roman"/>
          <w:bCs/>
          <w:sz w:val="26"/>
          <w:szCs w:val="26"/>
        </w:rPr>
      </w:pPr>
      <w:r w:rsidRPr="00FD0C2C">
        <w:rPr>
          <w:rFonts w:ascii="Times New Roman" w:hAnsi="Times New Roman" w:cs="Times New Roman"/>
          <w:bCs/>
          <w:sz w:val="26"/>
          <w:szCs w:val="26"/>
        </w:rPr>
        <w:t xml:space="preserve">Первые исследователи детского рисунка (начало XX в.), как русские, так и зарубежные (В. М. Бехтерев, </w:t>
      </w:r>
      <w:proofErr w:type="spellStart"/>
      <w:r w:rsidRPr="00FD0C2C">
        <w:rPr>
          <w:rFonts w:ascii="Times New Roman" w:hAnsi="Times New Roman" w:cs="Times New Roman"/>
          <w:bCs/>
          <w:sz w:val="26"/>
          <w:szCs w:val="26"/>
        </w:rPr>
        <w:t>Коррадо</w:t>
      </w:r>
      <w:proofErr w:type="spellEnd"/>
      <w:r w:rsidRPr="00FD0C2C">
        <w:rPr>
          <w:rFonts w:ascii="Times New Roman" w:hAnsi="Times New Roman" w:cs="Times New Roman"/>
          <w:bCs/>
          <w:sz w:val="26"/>
          <w:szCs w:val="26"/>
        </w:rPr>
        <w:t xml:space="preserve"> Риччи, Либерти </w:t>
      </w:r>
      <w:proofErr w:type="spellStart"/>
      <w:r w:rsidRPr="00FD0C2C">
        <w:rPr>
          <w:rFonts w:ascii="Times New Roman" w:hAnsi="Times New Roman" w:cs="Times New Roman"/>
          <w:bCs/>
          <w:sz w:val="26"/>
          <w:szCs w:val="26"/>
        </w:rPr>
        <w:t>Тэдд</w:t>
      </w:r>
      <w:proofErr w:type="spellEnd"/>
      <w:r w:rsidRPr="00FD0C2C">
        <w:rPr>
          <w:rFonts w:ascii="Times New Roman" w:hAnsi="Times New Roman" w:cs="Times New Roman"/>
          <w:bCs/>
          <w:sz w:val="26"/>
          <w:szCs w:val="26"/>
        </w:rPr>
        <w:t xml:space="preserve"> [10]), отмечая своеобразие развития детского творчества, признают необходимость обучения детей рисованию и, в частности, вооружения детей техническими навыками. Большое значение обучению технике рисования придавал </w:t>
      </w:r>
      <w:proofErr w:type="spellStart"/>
      <w:r w:rsidRPr="00FD0C2C">
        <w:rPr>
          <w:rFonts w:ascii="Times New Roman" w:hAnsi="Times New Roman" w:cs="Times New Roman"/>
          <w:bCs/>
          <w:sz w:val="26"/>
          <w:szCs w:val="26"/>
        </w:rPr>
        <w:t>Коррадо</w:t>
      </w:r>
      <w:proofErr w:type="spellEnd"/>
      <w:r w:rsidRPr="00FD0C2C">
        <w:rPr>
          <w:rFonts w:ascii="Times New Roman" w:hAnsi="Times New Roman" w:cs="Times New Roman"/>
          <w:bCs/>
          <w:sz w:val="26"/>
          <w:szCs w:val="26"/>
        </w:rPr>
        <w:t xml:space="preserve"> Риччи (итальянский искусствовед), который подчеркивал, что без обучения технике рисования даже взрослые остаются почти на том же уровне исполнения рисунка, что и дети.</w:t>
      </w:r>
    </w:p>
    <w:p w:rsidR="002E187F" w:rsidRPr="00FD0C2C" w:rsidRDefault="002E187F" w:rsidP="00FD0C2C">
      <w:pPr>
        <w:spacing w:after="0"/>
        <w:ind w:firstLine="567"/>
        <w:jc w:val="both"/>
        <w:rPr>
          <w:rFonts w:ascii="Times New Roman" w:hAnsi="Times New Roman" w:cs="Times New Roman"/>
          <w:bCs/>
          <w:sz w:val="26"/>
          <w:szCs w:val="26"/>
        </w:rPr>
      </w:pPr>
      <w:r w:rsidRPr="00FD0C2C">
        <w:rPr>
          <w:rFonts w:ascii="Times New Roman" w:hAnsi="Times New Roman" w:cs="Times New Roman"/>
          <w:bCs/>
          <w:sz w:val="26"/>
          <w:szCs w:val="26"/>
        </w:rPr>
        <w:t>Исследования советских психологов о формировании двигательных навыков при различных способах обучения позволили определить и проверить наиболее эффективные способы обучения графическим навыкам и умениям.</w:t>
      </w:r>
    </w:p>
    <w:p w:rsidR="002E187F" w:rsidRPr="00FD0C2C" w:rsidRDefault="002E187F" w:rsidP="00FD0C2C">
      <w:pPr>
        <w:spacing w:after="0"/>
        <w:ind w:firstLine="567"/>
        <w:jc w:val="both"/>
        <w:rPr>
          <w:rFonts w:ascii="Times New Roman" w:hAnsi="Times New Roman" w:cs="Times New Roman"/>
          <w:bCs/>
          <w:sz w:val="26"/>
          <w:szCs w:val="26"/>
        </w:rPr>
      </w:pPr>
      <w:r w:rsidRPr="00FD0C2C">
        <w:rPr>
          <w:rFonts w:ascii="Times New Roman" w:hAnsi="Times New Roman" w:cs="Times New Roman"/>
          <w:bCs/>
          <w:sz w:val="26"/>
          <w:szCs w:val="26"/>
        </w:rPr>
        <w:t>Большое значение в формировании правильных способов действия с карандашом и кистью, в развитии формообразующих движений и их качеств имеет организация ориентировочно-исследовательской деятельности детей, направленной на ознакомление с действием руки перед изображением предмета. Результатом этой деятельности является формирование представлений детей о движении руки при изображении. В связи с этим психологи выделяют обследование предметов перед их изображением и включение в этот процесс движения руки по контуру предмета, что дает возможность связать последующее действие (при рисовании) с обследуемой и изображаемой формой предмета.</w:t>
      </w:r>
    </w:p>
    <w:p w:rsidR="002E187F" w:rsidRPr="00FD0C2C" w:rsidRDefault="002E187F" w:rsidP="00FD0C2C">
      <w:pPr>
        <w:spacing w:after="0"/>
        <w:ind w:firstLine="567"/>
        <w:jc w:val="both"/>
        <w:rPr>
          <w:rFonts w:ascii="Times New Roman" w:hAnsi="Times New Roman" w:cs="Times New Roman"/>
          <w:bCs/>
          <w:sz w:val="26"/>
          <w:szCs w:val="26"/>
        </w:rPr>
      </w:pPr>
      <w:r w:rsidRPr="00FD0C2C">
        <w:rPr>
          <w:rFonts w:ascii="Times New Roman" w:hAnsi="Times New Roman" w:cs="Times New Roman"/>
          <w:bCs/>
          <w:sz w:val="26"/>
          <w:szCs w:val="26"/>
        </w:rPr>
        <w:t xml:space="preserve">Американский педагог Либерти </w:t>
      </w:r>
      <w:proofErr w:type="spellStart"/>
      <w:proofErr w:type="gramStart"/>
      <w:r w:rsidRPr="00FD0C2C">
        <w:rPr>
          <w:rFonts w:ascii="Times New Roman" w:hAnsi="Times New Roman" w:cs="Times New Roman"/>
          <w:bCs/>
          <w:sz w:val="26"/>
          <w:szCs w:val="26"/>
        </w:rPr>
        <w:t>Тэдд</w:t>
      </w:r>
      <w:proofErr w:type="spellEnd"/>
      <w:r w:rsidRPr="00FD0C2C">
        <w:rPr>
          <w:rFonts w:ascii="Times New Roman" w:hAnsi="Times New Roman" w:cs="Times New Roman"/>
          <w:bCs/>
          <w:sz w:val="26"/>
          <w:szCs w:val="26"/>
        </w:rPr>
        <w:t xml:space="preserve">  (</w:t>
      </w:r>
      <w:proofErr w:type="gramEnd"/>
      <w:r w:rsidRPr="00FD0C2C">
        <w:rPr>
          <w:rFonts w:ascii="Times New Roman" w:hAnsi="Times New Roman" w:cs="Times New Roman"/>
          <w:bCs/>
          <w:sz w:val="26"/>
          <w:szCs w:val="26"/>
        </w:rPr>
        <w:t>директор художественно-промышленной школы в Филадельфии) считал развитие ловкости руки, ее подвижности важным условием выражения содержания изображения</w:t>
      </w:r>
    </w:p>
    <w:p w:rsidR="002E187F" w:rsidRPr="00FD0C2C" w:rsidRDefault="002E187F" w:rsidP="00FD0C2C">
      <w:pPr>
        <w:spacing w:after="0"/>
        <w:ind w:firstLine="567"/>
        <w:jc w:val="both"/>
        <w:rPr>
          <w:rFonts w:ascii="Times New Roman" w:hAnsi="Times New Roman" w:cs="Times New Roman"/>
          <w:bCs/>
          <w:sz w:val="26"/>
          <w:szCs w:val="26"/>
        </w:rPr>
      </w:pPr>
      <w:r w:rsidRPr="00FD0C2C">
        <w:rPr>
          <w:rFonts w:ascii="Times New Roman" w:hAnsi="Times New Roman" w:cs="Times New Roman"/>
          <w:bCs/>
          <w:sz w:val="26"/>
          <w:szCs w:val="26"/>
        </w:rPr>
        <w:t xml:space="preserve">Нам представляется правильной и важной его мысль о том, что овладение техникой рисования нужно не только для передачи изображения. Отработка техники в рисовании способствует формированию ручной умелости, необходимой для осуществления многих других видов деятельности. Либерти </w:t>
      </w:r>
      <w:proofErr w:type="spellStart"/>
      <w:proofErr w:type="gramStart"/>
      <w:r w:rsidRPr="00FD0C2C">
        <w:rPr>
          <w:rFonts w:ascii="Times New Roman" w:hAnsi="Times New Roman" w:cs="Times New Roman"/>
          <w:bCs/>
          <w:sz w:val="26"/>
          <w:szCs w:val="26"/>
        </w:rPr>
        <w:t>Тэдд</w:t>
      </w:r>
      <w:proofErr w:type="spellEnd"/>
      <w:r w:rsidRPr="00FD0C2C">
        <w:rPr>
          <w:rFonts w:ascii="Times New Roman" w:hAnsi="Times New Roman" w:cs="Times New Roman"/>
          <w:bCs/>
          <w:sz w:val="26"/>
          <w:szCs w:val="26"/>
        </w:rPr>
        <w:t xml:space="preserve">  разработал</w:t>
      </w:r>
      <w:proofErr w:type="gramEnd"/>
      <w:r w:rsidRPr="00FD0C2C">
        <w:rPr>
          <w:rFonts w:ascii="Times New Roman" w:hAnsi="Times New Roman" w:cs="Times New Roman"/>
          <w:bCs/>
          <w:sz w:val="26"/>
          <w:szCs w:val="26"/>
        </w:rPr>
        <w:t xml:space="preserve"> систему упражнений для развития рисовальных движений руки. Его упражнения начинаются с развития широких движений руки. Эти движения свойственны детскому возрасту, и дети с удовольствием их повторяют.</w:t>
      </w:r>
    </w:p>
    <w:p w:rsidR="002E187F" w:rsidRPr="00FD0C2C" w:rsidRDefault="002E187F" w:rsidP="00FD0C2C">
      <w:pPr>
        <w:spacing w:after="0"/>
        <w:ind w:firstLine="567"/>
        <w:jc w:val="both"/>
        <w:rPr>
          <w:rFonts w:ascii="Times New Roman" w:hAnsi="Times New Roman" w:cs="Times New Roman"/>
          <w:bCs/>
          <w:sz w:val="26"/>
          <w:szCs w:val="26"/>
        </w:rPr>
      </w:pPr>
      <w:r w:rsidRPr="00FD0C2C">
        <w:rPr>
          <w:rFonts w:ascii="Times New Roman" w:hAnsi="Times New Roman" w:cs="Times New Roman"/>
          <w:bCs/>
          <w:sz w:val="26"/>
          <w:szCs w:val="26"/>
        </w:rPr>
        <w:lastRenderedPageBreak/>
        <w:t xml:space="preserve">Он </w:t>
      </w:r>
      <w:proofErr w:type="gramStart"/>
      <w:r w:rsidRPr="00FD0C2C">
        <w:rPr>
          <w:rFonts w:ascii="Times New Roman" w:hAnsi="Times New Roman" w:cs="Times New Roman"/>
          <w:bCs/>
          <w:sz w:val="26"/>
          <w:szCs w:val="26"/>
        </w:rPr>
        <w:t>предлагал  строить</w:t>
      </w:r>
      <w:proofErr w:type="gramEnd"/>
      <w:r w:rsidRPr="00FD0C2C">
        <w:rPr>
          <w:rFonts w:ascii="Times New Roman" w:hAnsi="Times New Roman" w:cs="Times New Roman"/>
          <w:bCs/>
          <w:sz w:val="26"/>
          <w:szCs w:val="26"/>
        </w:rPr>
        <w:t xml:space="preserve"> упражнения не на прорисовке геометрических форм, как было принято, а на рисовании элементов природы, подчеркивая необходимость развития наблюдательности и любви к природе.</w:t>
      </w:r>
    </w:p>
    <w:p w:rsidR="002E187F" w:rsidRPr="00FD0C2C" w:rsidRDefault="002E187F" w:rsidP="00FD0C2C">
      <w:pPr>
        <w:spacing w:after="0"/>
        <w:ind w:firstLine="567"/>
        <w:jc w:val="both"/>
        <w:rPr>
          <w:rFonts w:ascii="Times New Roman" w:hAnsi="Times New Roman" w:cs="Times New Roman"/>
          <w:bCs/>
          <w:sz w:val="26"/>
          <w:szCs w:val="26"/>
        </w:rPr>
      </w:pPr>
      <w:r w:rsidRPr="00FD0C2C">
        <w:rPr>
          <w:rFonts w:ascii="Times New Roman" w:hAnsi="Times New Roman" w:cs="Times New Roman"/>
          <w:bCs/>
          <w:sz w:val="26"/>
          <w:szCs w:val="26"/>
        </w:rPr>
        <w:t>Большую роль он отводил обучению маленького ребенка умениям правильно держать карандаш и пользоваться им. Бехтерев. В. М.  подчеркивал, что усвоение ребенком неправильных приемов с трудом преодолевается впоследствии и вредным образом отражается на рисовании и письме.</w:t>
      </w:r>
    </w:p>
    <w:p w:rsidR="002E187F" w:rsidRPr="00FD0C2C" w:rsidRDefault="002E187F" w:rsidP="00FD0C2C">
      <w:pPr>
        <w:spacing w:after="0"/>
        <w:ind w:firstLine="567"/>
        <w:jc w:val="both"/>
        <w:rPr>
          <w:rFonts w:ascii="Times New Roman" w:hAnsi="Times New Roman" w:cs="Times New Roman"/>
          <w:bCs/>
          <w:sz w:val="26"/>
          <w:szCs w:val="26"/>
        </w:rPr>
      </w:pPr>
      <w:r w:rsidRPr="00FD0C2C">
        <w:rPr>
          <w:rFonts w:ascii="Times New Roman" w:hAnsi="Times New Roman" w:cs="Times New Roman"/>
          <w:bCs/>
          <w:sz w:val="26"/>
          <w:szCs w:val="26"/>
        </w:rPr>
        <w:t>В своей работе, посвященной исследованию детского рисунка, он писал: «Для того чтобы изучать первоначальную эволюцию детского рисунка, необходимо с самого начала, как только развивается хватательная способность детской ручки, приучить ребенка к правильному держанию карандаша между тремя пальцами. Эта наука обыкновенно для ребенка не дается сразу, так как первоначально дитя предпочитает карандаш зажимать просто в кулак или же между первым и вторым фалангами второго и третьего пальца, пропуская карандаш между большим и вторым пальцем. Необходимо поэтому систематически приучать ребенка к правильному держанию карандаша между пальцами, без чего не представляется возможности следить за первоначальными фазисами развития детского рисунка, так как при более позднем обучении ребенка держанию карандаша первоначальное развитие детского рисования не может быть прослежено с достаточной полнотой» [35].</w:t>
      </w:r>
    </w:p>
    <w:p w:rsidR="002E187F" w:rsidRPr="00FD0C2C" w:rsidRDefault="002E187F" w:rsidP="00FD0C2C">
      <w:pPr>
        <w:spacing w:after="0"/>
        <w:ind w:firstLine="567"/>
        <w:jc w:val="both"/>
        <w:rPr>
          <w:rFonts w:ascii="Times New Roman" w:hAnsi="Times New Roman" w:cs="Times New Roman"/>
          <w:bCs/>
          <w:sz w:val="26"/>
          <w:szCs w:val="26"/>
        </w:rPr>
      </w:pPr>
      <w:r w:rsidRPr="00FD0C2C">
        <w:rPr>
          <w:rFonts w:ascii="Times New Roman" w:hAnsi="Times New Roman" w:cs="Times New Roman"/>
          <w:bCs/>
          <w:sz w:val="26"/>
          <w:szCs w:val="26"/>
        </w:rPr>
        <w:t xml:space="preserve">Е. А. </w:t>
      </w:r>
      <w:proofErr w:type="spellStart"/>
      <w:proofErr w:type="gramStart"/>
      <w:r w:rsidRPr="00FD0C2C">
        <w:rPr>
          <w:rFonts w:ascii="Times New Roman" w:hAnsi="Times New Roman" w:cs="Times New Roman"/>
          <w:bCs/>
          <w:sz w:val="26"/>
          <w:szCs w:val="26"/>
        </w:rPr>
        <w:t>Флерина</w:t>
      </w:r>
      <w:proofErr w:type="spellEnd"/>
      <w:r w:rsidRPr="00FD0C2C">
        <w:rPr>
          <w:rFonts w:ascii="Times New Roman" w:hAnsi="Times New Roman" w:cs="Times New Roman"/>
          <w:bCs/>
          <w:sz w:val="26"/>
          <w:szCs w:val="26"/>
        </w:rPr>
        <w:t xml:space="preserve">  выдвигает</w:t>
      </w:r>
      <w:proofErr w:type="gramEnd"/>
      <w:r w:rsidRPr="00FD0C2C">
        <w:rPr>
          <w:rFonts w:ascii="Times New Roman" w:hAnsi="Times New Roman" w:cs="Times New Roman"/>
          <w:bCs/>
          <w:sz w:val="26"/>
          <w:szCs w:val="26"/>
        </w:rPr>
        <w:t xml:space="preserve"> уже в ранних работах задачу развития движений руки ребенка. Она отмечает, что форма изображений на ранних ступенях детского рисования (имеются в виду дети 3-4 лет) обусловлена движением руки и усилением зрительного внимания к полученным результатам.</w:t>
      </w:r>
    </w:p>
    <w:p w:rsidR="002E187F" w:rsidRPr="00FD0C2C" w:rsidRDefault="002E187F" w:rsidP="00FD0C2C">
      <w:pPr>
        <w:spacing w:after="0"/>
        <w:ind w:firstLine="567"/>
        <w:jc w:val="both"/>
        <w:rPr>
          <w:rFonts w:ascii="Times New Roman" w:hAnsi="Times New Roman" w:cs="Times New Roman"/>
          <w:bCs/>
          <w:sz w:val="26"/>
          <w:szCs w:val="26"/>
        </w:rPr>
      </w:pPr>
      <w:r w:rsidRPr="00FD0C2C">
        <w:rPr>
          <w:rFonts w:ascii="Times New Roman" w:hAnsi="Times New Roman" w:cs="Times New Roman"/>
          <w:bCs/>
          <w:sz w:val="26"/>
          <w:szCs w:val="26"/>
        </w:rPr>
        <w:t xml:space="preserve">В своей экспериментальной работе со старшими </w:t>
      </w:r>
      <w:proofErr w:type="gramStart"/>
      <w:r w:rsidRPr="00FD0C2C">
        <w:rPr>
          <w:rFonts w:ascii="Times New Roman" w:hAnsi="Times New Roman" w:cs="Times New Roman"/>
          <w:bCs/>
          <w:sz w:val="26"/>
          <w:szCs w:val="26"/>
        </w:rPr>
        <w:t>детьми  в</w:t>
      </w:r>
      <w:proofErr w:type="gramEnd"/>
      <w:r w:rsidRPr="00FD0C2C">
        <w:rPr>
          <w:rFonts w:ascii="Times New Roman" w:hAnsi="Times New Roman" w:cs="Times New Roman"/>
          <w:bCs/>
          <w:sz w:val="26"/>
          <w:szCs w:val="26"/>
        </w:rPr>
        <w:t xml:space="preserve"> начале 40-х годов столкнулась с отсутствием у них элементарных технических навыков и умений и вынуждена была поставить вопрос об обучении технике рисования детей шести лет, убедившись в процессе опытной работы, что самостоятельно овладеть ими ребенок не может [56].</w:t>
      </w:r>
    </w:p>
    <w:p w:rsidR="002E187F" w:rsidRPr="00FD0C2C" w:rsidRDefault="002E187F" w:rsidP="00FD0C2C">
      <w:pPr>
        <w:spacing w:after="0"/>
        <w:ind w:firstLine="567"/>
        <w:jc w:val="both"/>
        <w:rPr>
          <w:rFonts w:ascii="Times New Roman" w:hAnsi="Times New Roman" w:cs="Times New Roman"/>
          <w:bCs/>
          <w:sz w:val="26"/>
          <w:szCs w:val="26"/>
        </w:rPr>
      </w:pPr>
      <w:r w:rsidRPr="00FD0C2C">
        <w:rPr>
          <w:rFonts w:ascii="Times New Roman" w:hAnsi="Times New Roman" w:cs="Times New Roman"/>
          <w:bCs/>
          <w:sz w:val="26"/>
          <w:szCs w:val="26"/>
        </w:rPr>
        <w:t>Она предлагает два пути развития руки: 1) включение нужных движений в игры; 2) использование перед рисованием один раз в неделю системы игровых упражнений типа: «намотаем клубочек ниток», «ровненькие дорожки», «дождь кап-кап» и т. д.</w:t>
      </w:r>
    </w:p>
    <w:p w:rsidR="002E187F" w:rsidRPr="00FD0C2C" w:rsidRDefault="002E187F" w:rsidP="00FD0C2C">
      <w:pPr>
        <w:spacing w:after="0"/>
        <w:ind w:firstLine="567"/>
        <w:jc w:val="both"/>
        <w:rPr>
          <w:rFonts w:ascii="Times New Roman" w:hAnsi="Times New Roman" w:cs="Times New Roman"/>
          <w:bCs/>
          <w:sz w:val="26"/>
          <w:szCs w:val="26"/>
        </w:rPr>
      </w:pPr>
      <w:r w:rsidRPr="00FD0C2C">
        <w:rPr>
          <w:rFonts w:ascii="Times New Roman" w:hAnsi="Times New Roman" w:cs="Times New Roman"/>
          <w:bCs/>
          <w:sz w:val="26"/>
          <w:szCs w:val="26"/>
        </w:rPr>
        <w:t xml:space="preserve">Таким образом, мы видим, что в своих последних работах Е. А. </w:t>
      </w:r>
      <w:proofErr w:type="spellStart"/>
      <w:r w:rsidRPr="00FD0C2C">
        <w:rPr>
          <w:rFonts w:ascii="Times New Roman" w:hAnsi="Times New Roman" w:cs="Times New Roman"/>
          <w:bCs/>
          <w:sz w:val="26"/>
          <w:szCs w:val="26"/>
        </w:rPr>
        <w:t>Флёрина</w:t>
      </w:r>
      <w:proofErr w:type="spellEnd"/>
      <w:r w:rsidRPr="00FD0C2C">
        <w:rPr>
          <w:rFonts w:ascii="Times New Roman" w:hAnsi="Times New Roman" w:cs="Times New Roman"/>
          <w:bCs/>
          <w:sz w:val="26"/>
          <w:szCs w:val="26"/>
        </w:rPr>
        <w:t xml:space="preserve"> высказывалась за обучение технике рисования. «Начиная с первых занятий в младшей группе воспитательница обращает внимание на то, как дети держат карандаш, ножницы, как пользуются </w:t>
      </w:r>
      <w:proofErr w:type="gramStart"/>
      <w:r w:rsidRPr="00FD0C2C">
        <w:rPr>
          <w:rFonts w:ascii="Times New Roman" w:hAnsi="Times New Roman" w:cs="Times New Roman"/>
          <w:bCs/>
          <w:sz w:val="26"/>
          <w:szCs w:val="26"/>
        </w:rPr>
        <w:t>кистью .Неправильное</w:t>
      </w:r>
      <w:proofErr w:type="gramEnd"/>
      <w:r w:rsidRPr="00FD0C2C">
        <w:rPr>
          <w:rFonts w:ascii="Times New Roman" w:hAnsi="Times New Roman" w:cs="Times New Roman"/>
          <w:bCs/>
          <w:sz w:val="26"/>
          <w:szCs w:val="26"/>
        </w:rPr>
        <w:t xml:space="preserve"> пользование оборудованием тормозит развитие ручных умений, а, следовательно, тормозит и развитие творчества в изобразительных занятиях» [38].</w:t>
      </w:r>
    </w:p>
    <w:p w:rsidR="002E187F" w:rsidRPr="00FD0C2C" w:rsidRDefault="002E187F" w:rsidP="00FD0C2C">
      <w:pPr>
        <w:spacing w:after="0"/>
        <w:ind w:firstLine="567"/>
        <w:jc w:val="both"/>
        <w:rPr>
          <w:rFonts w:ascii="Times New Roman" w:hAnsi="Times New Roman" w:cs="Times New Roman"/>
          <w:bCs/>
          <w:sz w:val="26"/>
          <w:szCs w:val="26"/>
        </w:rPr>
      </w:pPr>
      <w:r w:rsidRPr="00FD0C2C">
        <w:rPr>
          <w:rFonts w:ascii="Times New Roman" w:hAnsi="Times New Roman" w:cs="Times New Roman"/>
          <w:bCs/>
          <w:sz w:val="26"/>
          <w:szCs w:val="26"/>
        </w:rPr>
        <w:t xml:space="preserve">Ребенок должен ощущать, как движется его рука, при изображении той или иной фигуры. </w:t>
      </w:r>
      <w:proofErr w:type="gramStart"/>
      <w:r w:rsidRPr="00FD0C2C">
        <w:rPr>
          <w:rFonts w:ascii="Times New Roman" w:hAnsi="Times New Roman" w:cs="Times New Roman"/>
          <w:bCs/>
          <w:sz w:val="26"/>
          <w:szCs w:val="26"/>
        </w:rPr>
        <w:t xml:space="preserve">Поэтому  </w:t>
      </w:r>
      <w:proofErr w:type="spellStart"/>
      <w:r w:rsidRPr="00FD0C2C">
        <w:rPr>
          <w:rFonts w:ascii="Times New Roman" w:hAnsi="Times New Roman" w:cs="Times New Roman"/>
          <w:bCs/>
          <w:sz w:val="26"/>
          <w:szCs w:val="26"/>
        </w:rPr>
        <w:t>Флёрина</w:t>
      </w:r>
      <w:proofErr w:type="spellEnd"/>
      <w:proofErr w:type="gramEnd"/>
      <w:r w:rsidRPr="00FD0C2C">
        <w:rPr>
          <w:rFonts w:ascii="Times New Roman" w:hAnsi="Times New Roman" w:cs="Times New Roman"/>
          <w:bCs/>
          <w:sz w:val="26"/>
          <w:szCs w:val="26"/>
        </w:rPr>
        <w:t xml:space="preserve">  Е. А.  предлагала детям такие упражнения - несколько раз «нарисовать», например, круг, в воздухе рукой, а затем пальчиком на </w:t>
      </w:r>
      <w:r w:rsidRPr="00FD0C2C">
        <w:rPr>
          <w:rFonts w:ascii="Times New Roman" w:hAnsi="Times New Roman" w:cs="Times New Roman"/>
          <w:bCs/>
          <w:sz w:val="26"/>
          <w:szCs w:val="26"/>
        </w:rPr>
        <w:lastRenderedPageBreak/>
        <w:t xml:space="preserve">листе бумаги. Этот прием помогает и детям (понять, как должна двигаться рука) и воспитателю (для проверки того, как ребенок выполняет движение). Бывает, что показ воспитателем, наглядное объяснение, для ребенка недостаточно. Ему тяжело зрительно воспринимать показанное движение. Тогда мы берем руку ребенка в </w:t>
      </w:r>
      <w:proofErr w:type="gramStart"/>
      <w:r w:rsidRPr="00FD0C2C">
        <w:rPr>
          <w:rFonts w:ascii="Times New Roman" w:hAnsi="Times New Roman" w:cs="Times New Roman"/>
          <w:bCs/>
          <w:sz w:val="26"/>
          <w:szCs w:val="26"/>
        </w:rPr>
        <w:t>свою  и</w:t>
      </w:r>
      <w:proofErr w:type="gramEnd"/>
      <w:r w:rsidRPr="00FD0C2C">
        <w:rPr>
          <w:rFonts w:ascii="Times New Roman" w:hAnsi="Times New Roman" w:cs="Times New Roman"/>
          <w:bCs/>
          <w:sz w:val="26"/>
          <w:szCs w:val="26"/>
        </w:rPr>
        <w:t xml:space="preserve"> показываем движение - сначала в воздухе, потом на отдельном листе бумаги. Получается, что ребенок воспринимает движение не только зрительно, но и чувствует его рукой. При </w:t>
      </w:r>
      <w:proofErr w:type="gramStart"/>
      <w:r w:rsidRPr="00FD0C2C">
        <w:rPr>
          <w:rFonts w:ascii="Times New Roman" w:hAnsi="Times New Roman" w:cs="Times New Roman"/>
          <w:bCs/>
          <w:sz w:val="26"/>
          <w:szCs w:val="26"/>
        </w:rPr>
        <w:t>этом  обязательно</w:t>
      </w:r>
      <w:proofErr w:type="gramEnd"/>
      <w:r w:rsidRPr="00FD0C2C">
        <w:rPr>
          <w:rFonts w:ascii="Times New Roman" w:hAnsi="Times New Roman" w:cs="Times New Roman"/>
          <w:bCs/>
          <w:sz w:val="26"/>
          <w:szCs w:val="26"/>
        </w:rPr>
        <w:t xml:space="preserve"> даем словесную инструкцию, как правильно выполнять движение (например, вверх-вниз; предметы прямоугольной и квадратной формы рисуем с остановками на углах; округлой формы рисуем без остановки). Ребенок, понимая, что обозначает то или иное слово, какое движение с ним связано. В дальнейшем по одному словесному указанию сможет правильно выполнить нужное движение. При этом движения приобретают осознанный характер, что отличает произвольное движение от непроизвольного.</w:t>
      </w:r>
    </w:p>
    <w:p w:rsidR="002E187F" w:rsidRPr="00FD0C2C" w:rsidRDefault="002E187F" w:rsidP="00FD0C2C">
      <w:pPr>
        <w:spacing w:after="0"/>
        <w:ind w:firstLine="567"/>
        <w:jc w:val="both"/>
        <w:rPr>
          <w:rFonts w:ascii="Times New Roman" w:hAnsi="Times New Roman" w:cs="Times New Roman"/>
          <w:bCs/>
          <w:sz w:val="26"/>
          <w:szCs w:val="26"/>
        </w:rPr>
      </w:pPr>
      <w:r w:rsidRPr="00FD0C2C">
        <w:rPr>
          <w:rFonts w:ascii="Times New Roman" w:hAnsi="Times New Roman" w:cs="Times New Roman"/>
          <w:bCs/>
          <w:sz w:val="26"/>
          <w:szCs w:val="26"/>
        </w:rPr>
        <w:t>Овладение детьми формообразующими движениями поможет им научиться изображать более сложные предметы.</w:t>
      </w:r>
    </w:p>
    <w:p w:rsidR="002E187F" w:rsidRPr="00FD0C2C" w:rsidRDefault="002E187F" w:rsidP="00FD0C2C">
      <w:pPr>
        <w:spacing w:after="0"/>
        <w:ind w:firstLine="567"/>
        <w:jc w:val="both"/>
        <w:rPr>
          <w:rFonts w:ascii="Times New Roman" w:hAnsi="Times New Roman" w:cs="Times New Roman"/>
          <w:bCs/>
          <w:sz w:val="26"/>
          <w:szCs w:val="26"/>
        </w:rPr>
      </w:pPr>
      <w:r w:rsidRPr="00FD0C2C">
        <w:rPr>
          <w:rFonts w:ascii="Times New Roman" w:hAnsi="Times New Roman" w:cs="Times New Roman"/>
          <w:bCs/>
          <w:sz w:val="26"/>
          <w:szCs w:val="26"/>
        </w:rPr>
        <w:t xml:space="preserve">Существуют парциальные программы, в системе работы которых используются нетрадиционные методы и способы развития изобразительных умений. Так, Ермолаева Н. В, Утробина К..К., Утробин </w:t>
      </w:r>
      <w:proofErr w:type="gramStart"/>
      <w:r w:rsidRPr="00FD0C2C">
        <w:rPr>
          <w:rFonts w:ascii="Times New Roman" w:hAnsi="Times New Roman" w:cs="Times New Roman"/>
          <w:bCs/>
          <w:sz w:val="26"/>
          <w:szCs w:val="26"/>
        </w:rPr>
        <w:t>Г.Ф. .подчёркивают</w:t>
      </w:r>
      <w:proofErr w:type="gramEnd"/>
      <w:r w:rsidRPr="00FD0C2C">
        <w:rPr>
          <w:rFonts w:ascii="Times New Roman" w:hAnsi="Times New Roman" w:cs="Times New Roman"/>
          <w:bCs/>
          <w:sz w:val="26"/>
          <w:szCs w:val="26"/>
        </w:rPr>
        <w:t xml:space="preserve"> необходимость  нетрадиционных методов на занятиях по рисованию, так как частичная </w:t>
      </w:r>
      <w:proofErr w:type="spellStart"/>
      <w:r w:rsidRPr="00FD0C2C">
        <w:rPr>
          <w:rFonts w:ascii="Times New Roman" w:hAnsi="Times New Roman" w:cs="Times New Roman"/>
          <w:bCs/>
          <w:sz w:val="26"/>
          <w:szCs w:val="26"/>
        </w:rPr>
        <w:t>сформированность</w:t>
      </w:r>
      <w:proofErr w:type="spellEnd"/>
      <w:r w:rsidRPr="00FD0C2C">
        <w:rPr>
          <w:rFonts w:ascii="Times New Roman" w:hAnsi="Times New Roman" w:cs="Times New Roman"/>
          <w:bCs/>
          <w:sz w:val="26"/>
          <w:szCs w:val="26"/>
        </w:rPr>
        <w:t xml:space="preserve"> особых навыков и умений, препятствует изображению замысла  правильно  рисовать предметы объективного мира и художественного восприятия. Вызывает затруднение у детей изображение предметов кончиком кисти. Способ раскрашивания работы красками, используя мазки и метод заливки. Они </w:t>
      </w:r>
      <w:proofErr w:type="gramStart"/>
      <w:r w:rsidRPr="00FD0C2C">
        <w:rPr>
          <w:rFonts w:ascii="Times New Roman" w:hAnsi="Times New Roman" w:cs="Times New Roman"/>
          <w:bCs/>
          <w:sz w:val="26"/>
          <w:szCs w:val="26"/>
        </w:rPr>
        <w:t>предлагают  использовать</w:t>
      </w:r>
      <w:proofErr w:type="gramEnd"/>
      <w:r w:rsidRPr="00FD0C2C">
        <w:rPr>
          <w:rFonts w:ascii="Times New Roman" w:hAnsi="Times New Roman" w:cs="Times New Roman"/>
          <w:bCs/>
          <w:sz w:val="26"/>
          <w:szCs w:val="26"/>
        </w:rPr>
        <w:t xml:space="preserve"> метод рисования  пальчиками, «тычком», печатками.</w:t>
      </w:r>
    </w:p>
    <w:p w:rsidR="002E187F" w:rsidRPr="00FD0C2C" w:rsidRDefault="002E187F" w:rsidP="00FD0C2C">
      <w:pPr>
        <w:spacing w:after="0"/>
        <w:ind w:firstLine="567"/>
        <w:jc w:val="both"/>
        <w:rPr>
          <w:rFonts w:ascii="Times New Roman" w:hAnsi="Times New Roman" w:cs="Times New Roman"/>
          <w:bCs/>
          <w:sz w:val="26"/>
          <w:szCs w:val="26"/>
        </w:rPr>
      </w:pPr>
      <w:r w:rsidRPr="00FD0C2C">
        <w:rPr>
          <w:rFonts w:ascii="Times New Roman" w:hAnsi="Times New Roman" w:cs="Times New Roman"/>
          <w:bCs/>
          <w:sz w:val="26"/>
          <w:szCs w:val="26"/>
        </w:rPr>
        <w:t>Преимущества метода «тычка»:</w:t>
      </w:r>
    </w:p>
    <w:p w:rsidR="002E187F" w:rsidRPr="00FD0C2C" w:rsidRDefault="002E187F" w:rsidP="00FD0C2C">
      <w:pPr>
        <w:spacing w:after="0"/>
        <w:ind w:firstLine="567"/>
        <w:jc w:val="both"/>
        <w:rPr>
          <w:rFonts w:ascii="Times New Roman" w:hAnsi="Times New Roman" w:cs="Times New Roman"/>
          <w:bCs/>
          <w:sz w:val="26"/>
          <w:szCs w:val="26"/>
        </w:rPr>
      </w:pPr>
      <w:r w:rsidRPr="00FD0C2C">
        <w:rPr>
          <w:rFonts w:ascii="Times New Roman" w:hAnsi="Times New Roman" w:cs="Times New Roman"/>
          <w:bCs/>
          <w:sz w:val="26"/>
          <w:szCs w:val="26"/>
        </w:rPr>
        <w:t>-помогает освоить графические умения и навыки, необходимые для подготовки руки ребёнка к письму;</w:t>
      </w:r>
    </w:p>
    <w:p w:rsidR="002E187F" w:rsidRPr="00FD0C2C" w:rsidRDefault="002E187F" w:rsidP="00FD0C2C">
      <w:pPr>
        <w:spacing w:after="0"/>
        <w:ind w:firstLine="567"/>
        <w:jc w:val="both"/>
        <w:rPr>
          <w:rFonts w:ascii="Times New Roman" w:hAnsi="Times New Roman" w:cs="Times New Roman"/>
          <w:bCs/>
          <w:sz w:val="26"/>
          <w:szCs w:val="26"/>
        </w:rPr>
      </w:pPr>
      <w:r w:rsidRPr="00FD0C2C">
        <w:rPr>
          <w:rFonts w:ascii="Times New Roman" w:hAnsi="Times New Roman" w:cs="Times New Roman"/>
          <w:bCs/>
          <w:sz w:val="26"/>
          <w:szCs w:val="26"/>
        </w:rPr>
        <w:t xml:space="preserve">-помогает </w:t>
      </w:r>
      <w:proofErr w:type="gramStart"/>
      <w:r w:rsidRPr="00FD0C2C">
        <w:rPr>
          <w:rFonts w:ascii="Times New Roman" w:hAnsi="Times New Roman" w:cs="Times New Roman"/>
          <w:bCs/>
          <w:sz w:val="26"/>
          <w:szCs w:val="26"/>
        </w:rPr>
        <w:t>понять  разнообразный</w:t>
      </w:r>
      <w:proofErr w:type="gramEnd"/>
      <w:r w:rsidRPr="00FD0C2C">
        <w:rPr>
          <w:rFonts w:ascii="Times New Roman" w:hAnsi="Times New Roman" w:cs="Times New Roman"/>
          <w:bCs/>
          <w:sz w:val="26"/>
          <w:szCs w:val="26"/>
        </w:rPr>
        <w:t xml:space="preserve"> колорит  изображение предметов, что необходимо для всеобъемлющего восприятия окружающего мира;</w:t>
      </w:r>
    </w:p>
    <w:p w:rsidR="002E187F" w:rsidRPr="00FD0C2C" w:rsidRDefault="002E187F" w:rsidP="00FD0C2C">
      <w:pPr>
        <w:spacing w:after="0"/>
        <w:ind w:firstLine="567"/>
        <w:jc w:val="both"/>
        <w:rPr>
          <w:rFonts w:ascii="Times New Roman" w:hAnsi="Times New Roman" w:cs="Times New Roman"/>
          <w:bCs/>
          <w:sz w:val="26"/>
          <w:szCs w:val="26"/>
        </w:rPr>
      </w:pPr>
      <w:r w:rsidRPr="00FD0C2C">
        <w:rPr>
          <w:rFonts w:ascii="Times New Roman" w:hAnsi="Times New Roman" w:cs="Times New Roman"/>
          <w:bCs/>
          <w:sz w:val="26"/>
          <w:szCs w:val="26"/>
        </w:rPr>
        <w:t xml:space="preserve">- формирует эмоционально-положительное отношение к развитию представлений </w:t>
      </w:r>
    </w:p>
    <w:p w:rsidR="002E187F" w:rsidRPr="00FD0C2C" w:rsidRDefault="002E187F" w:rsidP="00FD0C2C">
      <w:pPr>
        <w:spacing w:after="0"/>
        <w:ind w:firstLine="567"/>
        <w:jc w:val="both"/>
        <w:rPr>
          <w:rFonts w:ascii="Times New Roman" w:hAnsi="Times New Roman" w:cs="Times New Roman"/>
          <w:bCs/>
          <w:sz w:val="26"/>
          <w:szCs w:val="26"/>
        </w:rPr>
      </w:pPr>
      <w:r w:rsidRPr="00FD0C2C">
        <w:rPr>
          <w:rFonts w:ascii="Times New Roman" w:hAnsi="Times New Roman" w:cs="Times New Roman"/>
          <w:bCs/>
          <w:sz w:val="26"/>
          <w:szCs w:val="26"/>
        </w:rPr>
        <w:t xml:space="preserve">-способствует более </w:t>
      </w:r>
      <w:proofErr w:type="gramStart"/>
      <w:r w:rsidRPr="00FD0C2C">
        <w:rPr>
          <w:rFonts w:ascii="Times New Roman" w:hAnsi="Times New Roman" w:cs="Times New Roman"/>
          <w:bCs/>
          <w:sz w:val="26"/>
          <w:szCs w:val="26"/>
        </w:rPr>
        <w:t>продуктивному  развитию</w:t>
      </w:r>
      <w:proofErr w:type="gramEnd"/>
      <w:r w:rsidRPr="00FD0C2C">
        <w:rPr>
          <w:rFonts w:ascii="Times New Roman" w:hAnsi="Times New Roman" w:cs="Times New Roman"/>
          <w:bCs/>
          <w:sz w:val="26"/>
          <w:szCs w:val="26"/>
        </w:rPr>
        <w:t xml:space="preserve"> творческой фантазии  и пониманию.</w:t>
      </w:r>
    </w:p>
    <w:p w:rsidR="002E187F" w:rsidRPr="00FD0C2C" w:rsidRDefault="002E187F" w:rsidP="00FD0C2C">
      <w:pPr>
        <w:spacing w:after="0"/>
        <w:ind w:firstLine="567"/>
        <w:jc w:val="both"/>
        <w:rPr>
          <w:rFonts w:ascii="Times New Roman" w:hAnsi="Times New Roman" w:cs="Times New Roman"/>
          <w:bCs/>
          <w:sz w:val="26"/>
          <w:szCs w:val="26"/>
        </w:rPr>
      </w:pPr>
      <w:r w:rsidRPr="00FD0C2C">
        <w:rPr>
          <w:rFonts w:ascii="Times New Roman" w:hAnsi="Times New Roman" w:cs="Times New Roman"/>
          <w:bCs/>
          <w:sz w:val="26"/>
          <w:szCs w:val="26"/>
        </w:rPr>
        <w:t xml:space="preserve">Достаточно знать и уметь рисовать геометрические фигуры </w:t>
      </w:r>
      <w:proofErr w:type="gramStart"/>
      <w:r w:rsidRPr="00FD0C2C">
        <w:rPr>
          <w:rFonts w:ascii="Times New Roman" w:hAnsi="Times New Roman" w:cs="Times New Roman"/>
          <w:bCs/>
          <w:sz w:val="26"/>
          <w:szCs w:val="26"/>
        </w:rPr>
        <w:t>в разных сочетания</w:t>
      </w:r>
      <w:proofErr w:type="gramEnd"/>
      <w:r w:rsidRPr="00FD0C2C">
        <w:rPr>
          <w:rFonts w:ascii="Times New Roman" w:hAnsi="Times New Roman" w:cs="Times New Roman"/>
          <w:bCs/>
          <w:sz w:val="26"/>
          <w:szCs w:val="26"/>
        </w:rPr>
        <w:t xml:space="preserve">. В процессе закрашивания тычками не совсем правильно </w:t>
      </w:r>
      <w:proofErr w:type="gramStart"/>
      <w:r w:rsidRPr="00FD0C2C">
        <w:rPr>
          <w:rFonts w:ascii="Times New Roman" w:hAnsi="Times New Roman" w:cs="Times New Roman"/>
          <w:bCs/>
          <w:sz w:val="26"/>
          <w:szCs w:val="26"/>
        </w:rPr>
        <w:t>нарисованная  форма</w:t>
      </w:r>
      <w:proofErr w:type="gramEnd"/>
      <w:r w:rsidRPr="00FD0C2C">
        <w:rPr>
          <w:rFonts w:ascii="Times New Roman" w:hAnsi="Times New Roman" w:cs="Times New Roman"/>
          <w:bCs/>
          <w:sz w:val="26"/>
          <w:szCs w:val="26"/>
        </w:rPr>
        <w:t xml:space="preserve">,  не мешает пониманию  изображаемого предмета, а нарисованные предметы  получаются приближенными к подлинным. Для раскрашивания </w:t>
      </w:r>
      <w:proofErr w:type="gramStart"/>
      <w:r w:rsidRPr="00FD0C2C">
        <w:rPr>
          <w:rFonts w:ascii="Times New Roman" w:hAnsi="Times New Roman" w:cs="Times New Roman"/>
          <w:bCs/>
          <w:sz w:val="26"/>
          <w:szCs w:val="26"/>
        </w:rPr>
        <w:t>необходима  густая</w:t>
      </w:r>
      <w:proofErr w:type="gramEnd"/>
      <w:r w:rsidRPr="00FD0C2C">
        <w:rPr>
          <w:rFonts w:ascii="Times New Roman" w:hAnsi="Times New Roman" w:cs="Times New Roman"/>
          <w:bCs/>
          <w:sz w:val="26"/>
          <w:szCs w:val="26"/>
        </w:rPr>
        <w:t xml:space="preserve"> гуашь и жёсткая кисть. Кисточку при рисовании следует держать вертикально по отношению к плоскости листа и делать «</w:t>
      </w:r>
      <w:proofErr w:type="spellStart"/>
      <w:r w:rsidRPr="00FD0C2C">
        <w:rPr>
          <w:rFonts w:ascii="Times New Roman" w:hAnsi="Times New Roman" w:cs="Times New Roman"/>
          <w:bCs/>
          <w:sz w:val="26"/>
          <w:szCs w:val="26"/>
        </w:rPr>
        <w:t>тычкообразные</w:t>
      </w:r>
      <w:proofErr w:type="spellEnd"/>
      <w:r w:rsidRPr="00FD0C2C">
        <w:rPr>
          <w:rFonts w:ascii="Times New Roman" w:hAnsi="Times New Roman" w:cs="Times New Roman"/>
          <w:bCs/>
          <w:sz w:val="26"/>
          <w:szCs w:val="26"/>
        </w:rPr>
        <w:t xml:space="preserve">» движения, при этом должна получиться большая «пушистая» точка. Гуашь </w:t>
      </w:r>
      <w:r w:rsidRPr="00FD0C2C">
        <w:rPr>
          <w:rFonts w:ascii="Times New Roman" w:hAnsi="Times New Roman" w:cs="Times New Roman"/>
          <w:bCs/>
          <w:sz w:val="26"/>
          <w:szCs w:val="26"/>
        </w:rPr>
        <w:lastRenderedPageBreak/>
        <w:t xml:space="preserve">позволяет накладывать друг на друга разные </w:t>
      </w:r>
      <w:proofErr w:type="gramStart"/>
      <w:r w:rsidRPr="00FD0C2C">
        <w:rPr>
          <w:rFonts w:ascii="Times New Roman" w:hAnsi="Times New Roman" w:cs="Times New Roman"/>
          <w:bCs/>
          <w:sz w:val="26"/>
          <w:szCs w:val="26"/>
        </w:rPr>
        <w:t>по  цвету</w:t>
      </w:r>
      <w:proofErr w:type="gramEnd"/>
      <w:r w:rsidRPr="00FD0C2C">
        <w:rPr>
          <w:rFonts w:ascii="Times New Roman" w:hAnsi="Times New Roman" w:cs="Times New Roman"/>
          <w:bCs/>
          <w:sz w:val="26"/>
          <w:szCs w:val="26"/>
        </w:rPr>
        <w:t xml:space="preserve"> краски, создавать различные цветосочетания.</w:t>
      </w:r>
    </w:p>
    <w:p w:rsidR="002E187F" w:rsidRPr="00FD0C2C" w:rsidRDefault="002E187F" w:rsidP="00FD0C2C">
      <w:pPr>
        <w:spacing w:after="0"/>
        <w:ind w:firstLine="567"/>
        <w:jc w:val="both"/>
        <w:rPr>
          <w:rFonts w:ascii="Times New Roman" w:hAnsi="Times New Roman" w:cs="Times New Roman"/>
          <w:bCs/>
          <w:sz w:val="26"/>
          <w:szCs w:val="26"/>
        </w:rPr>
      </w:pPr>
      <w:r w:rsidRPr="00FD0C2C">
        <w:rPr>
          <w:rFonts w:ascii="Times New Roman" w:hAnsi="Times New Roman" w:cs="Times New Roman"/>
          <w:bCs/>
          <w:sz w:val="26"/>
          <w:szCs w:val="26"/>
        </w:rPr>
        <w:t xml:space="preserve">Изучая исследования </w:t>
      </w:r>
      <w:proofErr w:type="gramStart"/>
      <w:r w:rsidRPr="00FD0C2C">
        <w:rPr>
          <w:rFonts w:ascii="Times New Roman" w:hAnsi="Times New Roman" w:cs="Times New Roman"/>
          <w:bCs/>
          <w:sz w:val="26"/>
          <w:szCs w:val="26"/>
        </w:rPr>
        <w:t>Саккулиной  в</w:t>
      </w:r>
      <w:proofErr w:type="gramEnd"/>
      <w:r w:rsidRPr="00FD0C2C">
        <w:rPr>
          <w:rFonts w:ascii="Times New Roman" w:hAnsi="Times New Roman" w:cs="Times New Roman"/>
          <w:bCs/>
          <w:sz w:val="26"/>
          <w:szCs w:val="26"/>
        </w:rPr>
        <w:t xml:space="preserve"> области зрительных и осязательных ощущений и двигательной сферы, мы поняли необходимость включения в занятия по рисованию  работы по овладению  мелкими и дифференцированными движениями рук (кисти руки, пальцев).</w:t>
      </w:r>
    </w:p>
    <w:p w:rsidR="002E187F" w:rsidRPr="00FD0C2C" w:rsidRDefault="002E187F" w:rsidP="00FD0C2C">
      <w:pPr>
        <w:spacing w:after="0"/>
        <w:ind w:firstLine="567"/>
        <w:jc w:val="both"/>
        <w:rPr>
          <w:rFonts w:ascii="Times New Roman" w:hAnsi="Times New Roman" w:cs="Times New Roman"/>
          <w:bCs/>
          <w:sz w:val="26"/>
          <w:szCs w:val="26"/>
        </w:rPr>
      </w:pPr>
      <w:r w:rsidRPr="00FD0C2C">
        <w:rPr>
          <w:rFonts w:ascii="Times New Roman" w:hAnsi="Times New Roman" w:cs="Times New Roman"/>
          <w:bCs/>
          <w:sz w:val="26"/>
          <w:szCs w:val="26"/>
        </w:rPr>
        <w:t xml:space="preserve">Таким </w:t>
      </w:r>
      <w:proofErr w:type="gramStart"/>
      <w:r w:rsidRPr="00FD0C2C">
        <w:rPr>
          <w:rFonts w:ascii="Times New Roman" w:hAnsi="Times New Roman" w:cs="Times New Roman"/>
          <w:bCs/>
          <w:sz w:val="26"/>
          <w:szCs w:val="26"/>
        </w:rPr>
        <w:t>образом,  для</w:t>
      </w:r>
      <w:proofErr w:type="gramEnd"/>
      <w:r w:rsidRPr="00FD0C2C">
        <w:rPr>
          <w:rFonts w:ascii="Times New Roman" w:hAnsi="Times New Roman" w:cs="Times New Roman"/>
          <w:bCs/>
          <w:sz w:val="26"/>
          <w:szCs w:val="26"/>
        </w:rPr>
        <w:t xml:space="preserve"> нормального развития способностей к рисованию большое значение наряду со способностью восприятия имеет моторное развитие ребёнка и особенно развитие движений его рук, координация руки и глаза.</w:t>
      </w:r>
    </w:p>
    <w:p w:rsidR="002E187F" w:rsidRPr="00FD0C2C" w:rsidRDefault="002E187F" w:rsidP="00FD0C2C">
      <w:pPr>
        <w:spacing w:after="0"/>
        <w:ind w:firstLine="567"/>
        <w:jc w:val="both"/>
        <w:rPr>
          <w:rFonts w:ascii="Times New Roman" w:hAnsi="Times New Roman" w:cs="Times New Roman"/>
          <w:bCs/>
          <w:sz w:val="26"/>
          <w:szCs w:val="26"/>
        </w:rPr>
      </w:pPr>
      <w:r w:rsidRPr="00FD0C2C">
        <w:rPr>
          <w:rFonts w:ascii="Times New Roman" w:hAnsi="Times New Roman" w:cs="Times New Roman"/>
          <w:bCs/>
          <w:sz w:val="26"/>
          <w:szCs w:val="26"/>
        </w:rPr>
        <w:t xml:space="preserve">Особенностью предлагаемой автором </w:t>
      </w:r>
      <w:proofErr w:type="spellStart"/>
      <w:r w:rsidRPr="00FD0C2C">
        <w:rPr>
          <w:rFonts w:ascii="Times New Roman" w:hAnsi="Times New Roman" w:cs="Times New Roman"/>
          <w:bCs/>
          <w:sz w:val="26"/>
          <w:szCs w:val="26"/>
        </w:rPr>
        <w:t>Швайко</w:t>
      </w:r>
      <w:proofErr w:type="spellEnd"/>
      <w:r w:rsidRPr="00FD0C2C">
        <w:rPr>
          <w:rFonts w:ascii="Times New Roman" w:hAnsi="Times New Roman" w:cs="Times New Roman"/>
          <w:bCs/>
          <w:sz w:val="26"/>
          <w:szCs w:val="26"/>
        </w:rPr>
        <w:t xml:space="preserve"> Г. </w:t>
      </w:r>
      <w:proofErr w:type="gramStart"/>
      <w:r w:rsidRPr="00FD0C2C">
        <w:rPr>
          <w:rFonts w:ascii="Times New Roman" w:hAnsi="Times New Roman" w:cs="Times New Roman"/>
          <w:bCs/>
          <w:sz w:val="26"/>
          <w:szCs w:val="26"/>
        </w:rPr>
        <w:t>С  методики</w:t>
      </w:r>
      <w:proofErr w:type="gramEnd"/>
      <w:r w:rsidRPr="00FD0C2C">
        <w:rPr>
          <w:rFonts w:ascii="Times New Roman" w:hAnsi="Times New Roman" w:cs="Times New Roman"/>
          <w:bCs/>
          <w:sz w:val="26"/>
          <w:szCs w:val="26"/>
        </w:rPr>
        <w:t xml:space="preserve"> работы с детьми по развитию изобразительных умений,  является объединение изобразительных занятий в циклы на основе единой тематики, общности персонажей, сходства способов изображения или одного и того же вида народно-прикладного искусства.   Кроме изобразительных занятий, в циклы входят знакомство детей с изобразительным искусством, экскурсии, а также дидактические игры и упражнения, тесно связанные с содержанием и программными задачами выше </w:t>
      </w:r>
      <w:proofErr w:type="gramStart"/>
      <w:r w:rsidRPr="00FD0C2C">
        <w:rPr>
          <w:rFonts w:ascii="Times New Roman" w:hAnsi="Times New Roman" w:cs="Times New Roman"/>
          <w:bCs/>
          <w:sz w:val="26"/>
          <w:szCs w:val="26"/>
        </w:rPr>
        <w:t>названых  занятий</w:t>
      </w:r>
      <w:proofErr w:type="gramEnd"/>
      <w:r w:rsidRPr="00FD0C2C">
        <w:rPr>
          <w:rFonts w:ascii="Times New Roman" w:hAnsi="Times New Roman" w:cs="Times New Roman"/>
          <w:bCs/>
          <w:sz w:val="26"/>
          <w:szCs w:val="26"/>
        </w:rPr>
        <w:t>.</w:t>
      </w:r>
    </w:p>
    <w:p w:rsidR="002E187F" w:rsidRPr="00FD0C2C" w:rsidRDefault="002E187F" w:rsidP="00FD0C2C">
      <w:pPr>
        <w:spacing w:after="0"/>
        <w:ind w:firstLine="567"/>
        <w:jc w:val="both"/>
        <w:rPr>
          <w:rFonts w:ascii="Times New Roman" w:hAnsi="Times New Roman" w:cs="Times New Roman"/>
          <w:bCs/>
          <w:sz w:val="26"/>
          <w:szCs w:val="26"/>
        </w:rPr>
      </w:pPr>
      <w:r w:rsidRPr="00FD0C2C">
        <w:rPr>
          <w:rFonts w:ascii="Times New Roman" w:hAnsi="Times New Roman" w:cs="Times New Roman"/>
          <w:bCs/>
          <w:sz w:val="26"/>
          <w:szCs w:val="26"/>
        </w:rPr>
        <w:t>Все циклы занятий выстроены в определенной системе. Первые занятия каждого цикла являются</w:t>
      </w:r>
      <w:r w:rsidRPr="00FD0C2C">
        <w:rPr>
          <w:rFonts w:ascii="Times New Roman" w:hAnsi="Times New Roman" w:cs="Times New Roman"/>
          <w:bCs/>
          <w:iCs/>
          <w:sz w:val="26"/>
          <w:szCs w:val="26"/>
        </w:rPr>
        <w:t xml:space="preserve"> обучающими</w:t>
      </w:r>
      <w:r w:rsidRPr="00FD0C2C">
        <w:rPr>
          <w:rFonts w:ascii="Times New Roman" w:hAnsi="Times New Roman" w:cs="Times New Roman"/>
          <w:bCs/>
          <w:i/>
          <w:iCs/>
          <w:sz w:val="26"/>
          <w:szCs w:val="26"/>
        </w:rPr>
        <w:t>.</w:t>
      </w:r>
      <w:r w:rsidRPr="00FD0C2C">
        <w:rPr>
          <w:rFonts w:ascii="Times New Roman" w:hAnsi="Times New Roman" w:cs="Times New Roman"/>
          <w:bCs/>
          <w:sz w:val="26"/>
          <w:szCs w:val="26"/>
        </w:rPr>
        <w:t xml:space="preserve"> Через прямое обучение детей знакомят с предметами и явлениями, которые им предстоит изображать, и обучают способам изображения. На последующих занятиях умения и навыки формируют и закрепляют. Методика этих занятий такова, что детей побуждают выбирать тот или иной вариант изображения, вносить свои дополнения, обогащающие содержание рисунка. Таким образом, создается возможность для развития творческих способностей каждого ребенка. От занятия к занятию возрастает самостоятельность детей. Последние занятия цикла носят творческий характер. Преимущество данной методики в том, что дети, изображая однородные предметы на нескольких занятиях, следующих одно за другим, прочно усваивают способы изображения, у ребенка формируется обобщённое </w:t>
      </w:r>
      <w:proofErr w:type="gramStart"/>
      <w:r w:rsidRPr="00FD0C2C">
        <w:rPr>
          <w:rFonts w:ascii="Times New Roman" w:hAnsi="Times New Roman" w:cs="Times New Roman"/>
          <w:bCs/>
          <w:sz w:val="26"/>
          <w:szCs w:val="26"/>
        </w:rPr>
        <w:t>представление</w:t>
      </w:r>
      <w:r w:rsidRPr="00FD0C2C">
        <w:rPr>
          <w:rFonts w:ascii="Times New Roman" w:hAnsi="Times New Roman" w:cs="Times New Roman"/>
          <w:bCs/>
          <w:i/>
          <w:iCs/>
          <w:sz w:val="26"/>
          <w:szCs w:val="26"/>
        </w:rPr>
        <w:t> </w:t>
      </w:r>
      <w:r w:rsidRPr="00FD0C2C">
        <w:rPr>
          <w:rFonts w:ascii="Times New Roman" w:hAnsi="Times New Roman" w:cs="Times New Roman"/>
          <w:bCs/>
          <w:sz w:val="26"/>
          <w:szCs w:val="26"/>
        </w:rPr>
        <w:t xml:space="preserve"> о</w:t>
      </w:r>
      <w:proofErr w:type="gramEnd"/>
      <w:r w:rsidRPr="00FD0C2C">
        <w:rPr>
          <w:rFonts w:ascii="Times New Roman" w:hAnsi="Times New Roman" w:cs="Times New Roman"/>
          <w:bCs/>
          <w:sz w:val="26"/>
          <w:szCs w:val="26"/>
        </w:rPr>
        <w:t xml:space="preserve"> форме, строении, способах изображения. Кроме того, у детей не закрепляется в изображении определённый шаблон, так </w:t>
      </w:r>
      <w:proofErr w:type="gramStart"/>
      <w:r w:rsidRPr="00FD0C2C">
        <w:rPr>
          <w:rFonts w:ascii="Times New Roman" w:hAnsi="Times New Roman" w:cs="Times New Roman"/>
          <w:bCs/>
          <w:sz w:val="26"/>
          <w:szCs w:val="26"/>
        </w:rPr>
        <w:t>как  каждое</w:t>
      </w:r>
      <w:proofErr w:type="gramEnd"/>
      <w:r w:rsidRPr="00FD0C2C">
        <w:rPr>
          <w:rFonts w:ascii="Times New Roman" w:hAnsi="Times New Roman" w:cs="Times New Roman"/>
          <w:bCs/>
          <w:sz w:val="26"/>
          <w:szCs w:val="26"/>
        </w:rPr>
        <w:t xml:space="preserve"> новое занятие цикла требует от ребенка несколько по-другому изобразить предмет, персонаж (в другой позе, другим цветом, ввести в сюжет и т.п.). Дидактические игры, кроме того, что обогащают ребенка представлениями и знаниями, служат подготовкой детей к изобразительным занятиям. Они включают в себя отдельные программные задачи, которые дошкольники будут решать в дальнейшем (научиться размещать предметы на плоскости листа бумаги, располагать персонажи друг относительно друга, подбирать цвета и оттенки к определенным предметам и </w:t>
      </w:r>
      <w:proofErr w:type="spellStart"/>
      <w:r w:rsidRPr="00FD0C2C">
        <w:rPr>
          <w:rFonts w:ascii="Times New Roman" w:hAnsi="Times New Roman" w:cs="Times New Roman"/>
          <w:bCs/>
          <w:sz w:val="26"/>
          <w:szCs w:val="26"/>
        </w:rPr>
        <w:t>др</w:t>
      </w:r>
      <w:proofErr w:type="spellEnd"/>
      <w:r w:rsidRPr="00FD0C2C">
        <w:rPr>
          <w:rFonts w:ascii="Times New Roman" w:hAnsi="Times New Roman" w:cs="Times New Roman"/>
          <w:bCs/>
          <w:sz w:val="26"/>
          <w:szCs w:val="26"/>
        </w:rPr>
        <w:t xml:space="preserve">). Важность применения дидактических игр в развитии изобразительных умений подчёркивает педагог Лыкова.  Она предложила новый подход к дидактической игре, который выражается в интеграции познавательной и художественно-продуктивной деятельности. Дидактическая игра как одна из форм обучения проводится </w:t>
      </w:r>
      <w:proofErr w:type="gramStart"/>
      <w:r w:rsidRPr="00FD0C2C">
        <w:rPr>
          <w:rFonts w:ascii="Times New Roman" w:hAnsi="Times New Roman" w:cs="Times New Roman"/>
          <w:bCs/>
          <w:sz w:val="26"/>
          <w:szCs w:val="26"/>
        </w:rPr>
        <w:t>во время</w:t>
      </w:r>
      <w:proofErr w:type="gramEnd"/>
      <w:r w:rsidRPr="00FD0C2C">
        <w:rPr>
          <w:rFonts w:ascii="Times New Roman" w:hAnsi="Times New Roman" w:cs="Times New Roman"/>
          <w:bCs/>
          <w:sz w:val="26"/>
          <w:szCs w:val="26"/>
        </w:rPr>
        <w:t xml:space="preserve">, </w:t>
      </w:r>
      <w:r w:rsidRPr="00FD0C2C">
        <w:rPr>
          <w:rFonts w:ascii="Times New Roman" w:hAnsi="Times New Roman" w:cs="Times New Roman"/>
          <w:bCs/>
          <w:sz w:val="26"/>
          <w:szCs w:val="26"/>
        </w:rPr>
        <w:lastRenderedPageBreak/>
        <w:t xml:space="preserve">которое отводится в режиме на занятия. Если дидактические игры предшествуют </w:t>
      </w:r>
      <w:proofErr w:type="gramStart"/>
      <w:r w:rsidRPr="00FD0C2C">
        <w:rPr>
          <w:rFonts w:ascii="Times New Roman" w:hAnsi="Times New Roman" w:cs="Times New Roman"/>
          <w:bCs/>
          <w:sz w:val="26"/>
          <w:szCs w:val="26"/>
        </w:rPr>
        <w:t>занятиям,  то</w:t>
      </w:r>
      <w:proofErr w:type="gramEnd"/>
      <w:r w:rsidRPr="00FD0C2C">
        <w:rPr>
          <w:rFonts w:ascii="Times New Roman" w:hAnsi="Times New Roman" w:cs="Times New Roman"/>
          <w:bCs/>
          <w:sz w:val="26"/>
          <w:szCs w:val="26"/>
        </w:rPr>
        <w:t xml:space="preserve"> целью их является привлечение интереса детей к тому, что будет содержанием занятия. Игра может чередоваться с занятиями, когда необходимо усилить самостоятельную деятельность детей, организовать </w:t>
      </w:r>
      <w:proofErr w:type="gramStart"/>
      <w:r w:rsidRPr="00FD0C2C">
        <w:rPr>
          <w:rFonts w:ascii="Times New Roman" w:hAnsi="Times New Roman" w:cs="Times New Roman"/>
          <w:bCs/>
          <w:sz w:val="26"/>
          <w:szCs w:val="26"/>
        </w:rPr>
        <w:t>применение,  усвоенного</w:t>
      </w:r>
      <w:proofErr w:type="gramEnd"/>
      <w:r w:rsidRPr="00FD0C2C">
        <w:rPr>
          <w:rFonts w:ascii="Times New Roman" w:hAnsi="Times New Roman" w:cs="Times New Roman"/>
          <w:bCs/>
          <w:sz w:val="26"/>
          <w:szCs w:val="26"/>
        </w:rPr>
        <w:t xml:space="preserve"> в игровой деятельности, подвести итог, обобщить изученный на занятиях материал. А так же включают в себя отдельные программные задачи, которые дошкольники будут решать в дальнейшем, что будет способствовать развитию изобразительных </w:t>
      </w:r>
      <w:proofErr w:type="gramStart"/>
      <w:r w:rsidRPr="00FD0C2C">
        <w:rPr>
          <w:rFonts w:ascii="Times New Roman" w:hAnsi="Times New Roman" w:cs="Times New Roman"/>
          <w:bCs/>
          <w:sz w:val="26"/>
          <w:szCs w:val="26"/>
        </w:rPr>
        <w:t>умений  у</w:t>
      </w:r>
      <w:proofErr w:type="gramEnd"/>
      <w:r w:rsidRPr="00FD0C2C">
        <w:rPr>
          <w:rFonts w:ascii="Times New Roman" w:hAnsi="Times New Roman" w:cs="Times New Roman"/>
          <w:bCs/>
          <w:sz w:val="26"/>
          <w:szCs w:val="26"/>
        </w:rPr>
        <w:t xml:space="preserve"> детей  старшего дошкольного возраста.</w:t>
      </w:r>
    </w:p>
    <w:p w:rsidR="002E187F" w:rsidRPr="00FD0C2C" w:rsidRDefault="002E187F" w:rsidP="00FD0C2C">
      <w:pPr>
        <w:spacing w:after="0"/>
        <w:ind w:firstLine="567"/>
        <w:jc w:val="both"/>
        <w:rPr>
          <w:rFonts w:ascii="Times New Roman" w:hAnsi="Times New Roman" w:cs="Times New Roman"/>
          <w:bCs/>
          <w:sz w:val="26"/>
          <w:szCs w:val="26"/>
        </w:rPr>
      </w:pPr>
    </w:p>
    <w:p w:rsidR="009541A3" w:rsidRPr="00FD0C2C" w:rsidRDefault="009541A3" w:rsidP="00FD0C2C">
      <w:pPr>
        <w:spacing w:after="0"/>
        <w:ind w:firstLine="567"/>
        <w:jc w:val="both"/>
        <w:rPr>
          <w:rFonts w:ascii="Times New Roman" w:hAnsi="Times New Roman" w:cs="Times New Roman"/>
          <w:sz w:val="26"/>
          <w:szCs w:val="26"/>
        </w:rPr>
      </w:pPr>
    </w:p>
    <w:sectPr w:rsidR="009541A3" w:rsidRPr="00FD0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20"/>
    <w:rsid w:val="00244820"/>
    <w:rsid w:val="002E187F"/>
    <w:rsid w:val="009541A3"/>
    <w:rsid w:val="00FD0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D1975-4604-4681-AB75-BA751635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1719</Words>
  <Characters>9799</Characters>
  <Application>Microsoft Office Word</Application>
  <DocSecurity>0</DocSecurity>
  <Lines>81</Lines>
  <Paragraphs>22</Paragraphs>
  <ScaleCrop>false</ScaleCrop>
  <Company>1</Company>
  <LinksUpToDate>false</LinksUpToDate>
  <CharactersWithSpaces>11496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Эдик</dc:creator>
  <cp:keywords/>
  <dc:description/>
  <cp:lastModifiedBy>Metod</cp:lastModifiedBy>
  <cp:revision>3</cp:revision>
  <dcterms:created xsi:type="dcterms:W3CDTF">2017-02-10T04:09:00Z</dcterms:created>
  <dcterms:modified xsi:type="dcterms:W3CDTF">2017-02-10T08:58:00Z</dcterms:modified>
</cp:coreProperties>
</file>